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909" w:rsidRPr="007547EF" w:rsidRDefault="003D1909" w:rsidP="003D1909">
      <w:pPr>
        <w:jc w:val="center"/>
        <w:rPr>
          <w:sz w:val="28"/>
          <w:szCs w:val="28"/>
        </w:rPr>
      </w:pPr>
    </w:p>
    <w:p w:rsidR="003D1909" w:rsidRPr="007547EF" w:rsidRDefault="003D1909" w:rsidP="00911D04">
      <w:pPr>
        <w:spacing w:line="360" w:lineRule="auto"/>
        <w:jc w:val="center"/>
        <w:rPr>
          <w:b/>
          <w:sz w:val="28"/>
          <w:szCs w:val="28"/>
        </w:rPr>
      </w:pPr>
      <w:r w:rsidRPr="00FA4A18">
        <w:rPr>
          <w:b/>
          <w:sz w:val="28"/>
          <w:szCs w:val="28"/>
        </w:rPr>
        <w:t>Пути повышения эффективности инвестиционной деятельности организации</w:t>
      </w:r>
      <w:r w:rsidR="00911D04">
        <w:rPr>
          <w:b/>
          <w:sz w:val="28"/>
          <w:szCs w:val="28"/>
        </w:rPr>
        <w:t xml:space="preserve"> </w:t>
      </w:r>
      <w:r w:rsidRPr="007547EF">
        <w:rPr>
          <w:b/>
          <w:spacing w:val="-1"/>
          <w:sz w:val="28"/>
          <w:szCs w:val="28"/>
        </w:rPr>
        <w:t>(на</w:t>
      </w:r>
      <w:r>
        <w:rPr>
          <w:b/>
          <w:spacing w:val="-1"/>
          <w:sz w:val="28"/>
          <w:szCs w:val="28"/>
        </w:rPr>
        <w:t xml:space="preserve"> </w:t>
      </w:r>
      <w:r w:rsidRPr="007547EF">
        <w:rPr>
          <w:b/>
          <w:spacing w:val="-1"/>
          <w:sz w:val="28"/>
          <w:szCs w:val="28"/>
        </w:rPr>
        <w:t>примере</w:t>
      </w:r>
      <w:r>
        <w:rPr>
          <w:b/>
          <w:spacing w:val="-1"/>
          <w:sz w:val="28"/>
          <w:szCs w:val="28"/>
        </w:rPr>
        <w:t xml:space="preserve"> </w:t>
      </w:r>
      <w:r w:rsidRPr="007547EF">
        <w:rPr>
          <w:b/>
          <w:spacing w:val="-1"/>
          <w:sz w:val="28"/>
          <w:szCs w:val="28"/>
        </w:rPr>
        <w:t>ОАО</w:t>
      </w:r>
      <w:r w:rsidR="00911D04">
        <w:rPr>
          <w:b/>
          <w:spacing w:val="-1"/>
          <w:sz w:val="28"/>
          <w:szCs w:val="28"/>
        </w:rPr>
        <w:t xml:space="preserve"> </w:t>
      </w:r>
      <w:r>
        <w:rPr>
          <w:b/>
          <w:spacing w:val="-1"/>
          <w:sz w:val="28"/>
          <w:szCs w:val="28"/>
        </w:rPr>
        <w:t>НВКБанк</w:t>
      </w:r>
      <w:r w:rsidRPr="007547EF">
        <w:rPr>
          <w:b/>
          <w:spacing w:val="-1"/>
          <w:sz w:val="28"/>
          <w:szCs w:val="28"/>
        </w:rPr>
        <w:t>)</w:t>
      </w:r>
    </w:p>
    <w:p w:rsidR="003D1909" w:rsidRDefault="003D1909" w:rsidP="003D1909">
      <w:pPr>
        <w:jc w:val="center"/>
        <w:rPr>
          <w:sz w:val="28"/>
        </w:rPr>
      </w:pPr>
      <w:r w:rsidRPr="00E24E32">
        <w:rPr>
          <w:b/>
          <w:sz w:val="28"/>
          <w:szCs w:val="28"/>
        </w:rPr>
        <w:t>201</w:t>
      </w:r>
      <w:r w:rsidR="00610577">
        <w:rPr>
          <w:b/>
          <w:sz w:val="28"/>
          <w:szCs w:val="28"/>
        </w:rPr>
        <w:t>4</w:t>
      </w:r>
      <w:r>
        <w:rPr>
          <w:sz w:val="28"/>
        </w:rPr>
        <w:t xml:space="preserve"> </w:t>
      </w:r>
    </w:p>
    <w:p w:rsidR="00911D04" w:rsidRPr="00BA3120" w:rsidRDefault="00911D04" w:rsidP="003D1909">
      <w:pPr>
        <w:jc w:val="center"/>
        <w:rPr>
          <w:sz w:val="28"/>
        </w:rPr>
      </w:pPr>
      <w:r>
        <w:rPr>
          <w:sz w:val="28"/>
        </w:rPr>
        <w:t>Диплом</w:t>
      </w:r>
    </w:p>
    <w:p w:rsidR="00BA3120" w:rsidRPr="00BA3120" w:rsidRDefault="00BA3120" w:rsidP="003D1909">
      <w:pPr>
        <w:jc w:val="center"/>
        <w:rPr>
          <w:sz w:val="28"/>
        </w:rPr>
      </w:pPr>
    </w:p>
    <w:p w:rsidR="00BA3120" w:rsidRPr="00BA3120" w:rsidRDefault="00BA3120" w:rsidP="00BA3120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sz w:val="28"/>
          <w:szCs w:val="28"/>
        </w:rPr>
      </w:pPr>
      <w:r w:rsidRPr="00BA3120">
        <w:rPr>
          <w:rFonts w:ascii="Times New Roman CYR" w:eastAsiaTheme="minorEastAsia" w:hAnsi="Times New Roman CYR" w:cs="Times New Roman CYR"/>
          <w:b/>
          <w:sz w:val="28"/>
          <w:szCs w:val="28"/>
        </w:rPr>
        <w:t>Вернуться в каталог готовых дипломов и магистерских диссертаций –</w:t>
      </w:r>
    </w:p>
    <w:p w:rsidR="00BA3120" w:rsidRPr="00BA3120" w:rsidRDefault="00044608" w:rsidP="00BA3120">
      <w:pPr>
        <w:widowControl w:val="0"/>
        <w:autoSpaceDE w:val="0"/>
        <w:autoSpaceDN w:val="0"/>
        <w:adjustRightInd w:val="0"/>
        <w:jc w:val="center"/>
        <w:rPr>
          <w:rFonts w:ascii="Times New Roman CYR" w:eastAsiaTheme="minorEastAsia" w:hAnsi="Times New Roman CYR" w:cs="Times New Roman CYR"/>
          <w:b/>
          <w:sz w:val="28"/>
          <w:szCs w:val="28"/>
        </w:rPr>
      </w:pPr>
      <w:hyperlink r:id="rId8" w:history="1">
        <w:r w:rsidR="00BA3120" w:rsidRPr="00BA3120">
          <w:rPr>
            <w:rFonts w:ascii="Times New Roman CYR" w:eastAsiaTheme="minorEastAsia" w:hAnsi="Times New Roman CYR" w:cs="Times New Roman CYR"/>
            <w:b/>
            <w:color w:val="0000FF" w:themeColor="hyperlink"/>
            <w:sz w:val="28"/>
            <w:szCs w:val="28"/>
            <w:u w:val="single"/>
            <w:lang w:val="en-US"/>
          </w:rPr>
          <w:t>http</w:t>
        </w:r>
        <w:r w:rsidR="00BA3120" w:rsidRPr="00BA3120">
          <w:rPr>
            <w:rFonts w:ascii="Times New Roman CYR" w:eastAsiaTheme="minorEastAsia" w:hAnsi="Times New Roman CYR" w:cs="Times New Roman CYR"/>
            <w:b/>
            <w:color w:val="0000FF" w:themeColor="hyperlink"/>
            <w:sz w:val="28"/>
            <w:szCs w:val="28"/>
            <w:u w:val="single"/>
          </w:rPr>
          <w:t>://учебники.информ2000.рф/</w:t>
        </w:r>
        <w:r w:rsidR="00BA3120" w:rsidRPr="00BA3120">
          <w:rPr>
            <w:rFonts w:ascii="Times New Roman CYR" w:eastAsiaTheme="minorEastAsia" w:hAnsi="Times New Roman CYR" w:cs="Times New Roman CYR"/>
            <w:b/>
            <w:color w:val="0000FF" w:themeColor="hyperlink"/>
            <w:sz w:val="28"/>
            <w:szCs w:val="28"/>
            <w:u w:val="single"/>
            <w:lang w:val="en-US"/>
          </w:rPr>
          <w:t>diplom</w:t>
        </w:r>
        <w:r w:rsidR="00BA3120" w:rsidRPr="00BA3120">
          <w:rPr>
            <w:rFonts w:ascii="Times New Roman CYR" w:eastAsiaTheme="minorEastAsia" w:hAnsi="Times New Roman CYR" w:cs="Times New Roman CYR"/>
            <w:b/>
            <w:color w:val="0000FF" w:themeColor="hyperlink"/>
            <w:sz w:val="28"/>
            <w:szCs w:val="28"/>
            <w:u w:val="single"/>
          </w:rPr>
          <w:t>.</w:t>
        </w:r>
        <w:r w:rsidR="00BA3120" w:rsidRPr="00BA3120">
          <w:rPr>
            <w:rFonts w:ascii="Times New Roman CYR" w:eastAsiaTheme="minorEastAsia" w:hAnsi="Times New Roman CYR" w:cs="Times New Roman CYR"/>
            <w:b/>
            <w:color w:val="0000FF" w:themeColor="hyperlink"/>
            <w:sz w:val="28"/>
            <w:szCs w:val="28"/>
            <w:u w:val="single"/>
            <w:lang w:val="en-US"/>
          </w:rPr>
          <w:t>shtml</w:t>
        </w:r>
      </w:hyperlink>
    </w:p>
    <w:p w:rsidR="00911D04" w:rsidRDefault="00911D04" w:rsidP="003D1909">
      <w:pPr>
        <w:jc w:val="center"/>
        <w:rPr>
          <w:sz w:val="28"/>
        </w:rPr>
      </w:pPr>
    </w:p>
    <w:p w:rsidR="00FA4A18" w:rsidRDefault="003C2118" w:rsidP="003D190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3C2118" w:rsidRPr="003C2118" w:rsidRDefault="003C2118" w:rsidP="003C2118">
      <w:pPr>
        <w:spacing w:line="360" w:lineRule="auto"/>
        <w:rPr>
          <w:sz w:val="28"/>
          <w:szCs w:val="28"/>
        </w:rPr>
      </w:pPr>
    </w:p>
    <w:p w:rsidR="003C2118" w:rsidRPr="003C2118" w:rsidRDefault="003C2118" w:rsidP="003C2118">
      <w:pPr>
        <w:spacing w:line="360" w:lineRule="auto"/>
        <w:rPr>
          <w:sz w:val="28"/>
          <w:szCs w:val="28"/>
        </w:rPr>
      </w:pPr>
      <w:r w:rsidRPr="003C2118">
        <w:rPr>
          <w:sz w:val="28"/>
          <w:szCs w:val="28"/>
        </w:rPr>
        <w:t>Введение ……………………………………………………………………</w:t>
      </w:r>
      <w:r w:rsidR="005F7DCA">
        <w:rPr>
          <w:sz w:val="28"/>
          <w:szCs w:val="28"/>
        </w:rPr>
        <w:t>….</w:t>
      </w:r>
      <w:r w:rsidRPr="003C2118">
        <w:rPr>
          <w:sz w:val="28"/>
          <w:szCs w:val="28"/>
        </w:rPr>
        <w:t>……3</w:t>
      </w:r>
    </w:p>
    <w:p w:rsidR="003C2118" w:rsidRPr="009A7B25" w:rsidRDefault="003C2118" w:rsidP="003C2118">
      <w:pPr>
        <w:spacing w:line="360" w:lineRule="auto"/>
        <w:rPr>
          <w:b/>
          <w:sz w:val="28"/>
          <w:szCs w:val="28"/>
        </w:rPr>
      </w:pPr>
      <w:r w:rsidRPr="003C2118">
        <w:rPr>
          <w:b/>
          <w:sz w:val="28"/>
          <w:szCs w:val="28"/>
        </w:rPr>
        <w:t>1. ТЕОРЕТИЧЕСКИЕ И ПРАВОВЫЕ ОСНОВЫ ИНВЕСТИЦИОННОЙ ДЕЯТЕЛЬНОСТИ ОРГАНИЗАЦИЙ В РОССИИ</w:t>
      </w:r>
      <w:r w:rsidR="009A7B25">
        <w:rPr>
          <w:sz w:val="28"/>
          <w:szCs w:val="28"/>
        </w:rPr>
        <w:t xml:space="preserve"> .</w:t>
      </w:r>
      <w:r w:rsidRPr="003C2118">
        <w:rPr>
          <w:sz w:val="28"/>
          <w:szCs w:val="28"/>
        </w:rPr>
        <w:t>………………………</w:t>
      </w:r>
      <w:r w:rsidR="005F7DCA">
        <w:rPr>
          <w:sz w:val="28"/>
          <w:szCs w:val="28"/>
        </w:rPr>
        <w:t>…...</w:t>
      </w:r>
      <w:r w:rsidRPr="003C2118">
        <w:rPr>
          <w:sz w:val="28"/>
          <w:szCs w:val="28"/>
        </w:rPr>
        <w:t>.</w:t>
      </w:r>
      <w:r w:rsidR="009429AE">
        <w:rPr>
          <w:sz w:val="28"/>
          <w:szCs w:val="28"/>
        </w:rPr>
        <w:t>7</w:t>
      </w:r>
    </w:p>
    <w:p w:rsidR="003C2118" w:rsidRPr="003C2118" w:rsidRDefault="003C2118" w:rsidP="003C2118">
      <w:pPr>
        <w:spacing w:line="360" w:lineRule="auto"/>
        <w:rPr>
          <w:sz w:val="28"/>
          <w:szCs w:val="28"/>
        </w:rPr>
      </w:pPr>
      <w:r w:rsidRPr="003C2118">
        <w:rPr>
          <w:sz w:val="28"/>
          <w:szCs w:val="28"/>
        </w:rPr>
        <w:t xml:space="preserve">1.1 Инвестиционная деятельность: ее понятие, принципы </w:t>
      </w:r>
    </w:p>
    <w:p w:rsidR="003C2118" w:rsidRPr="003C2118" w:rsidRDefault="003C2118" w:rsidP="003C2118">
      <w:pPr>
        <w:spacing w:line="360" w:lineRule="auto"/>
        <w:rPr>
          <w:sz w:val="28"/>
          <w:szCs w:val="28"/>
        </w:rPr>
      </w:pPr>
      <w:r w:rsidRPr="003C2118">
        <w:rPr>
          <w:sz w:val="28"/>
          <w:szCs w:val="28"/>
        </w:rPr>
        <w:t>и нормативно-правовое регулирование ………………………………………</w:t>
      </w:r>
      <w:r w:rsidR="005F7DCA">
        <w:rPr>
          <w:sz w:val="28"/>
          <w:szCs w:val="28"/>
        </w:rPr>
        <w:t>…...</w:t>
      </w:r>
      <w:r w:rsidRPr="003C2118">
        <w:rPr>
          <w:sz w:val="28"/>
          <w:szCs w:val="28"/>
        </w:rPr>
        <w:t>.</w:t>
      </w:r>
      <w:r w:rsidR="009429AE">
        <w:rPr>
          <w:sz w:val="28"/>
          <w:szCs w:val="28"/>
        </w:rPr>
        <w:t>7</w:t>
      </w:r>
    </w:p>
    <w:p w:rsidR="003C2118" w:rsidRPr="003C2118" w:rsidRDefault="003C2118" w:rsidP="003C2118">
      <w:pPr>
        <w:spacing w:line="360" w:lineRule="auto"/>
        <w:rPr>
          <w:sz w:val="28"/>
          <w:szCs w:val="28"/>
        </w:rPr>
      </w:pPr>
      <w:r w:rsidRPr="003C2118">
        <w:rPr>
          <w:sz w:val="28"/>
          <w:szCs w:val="28"/>
        </w:rPr>
        <w:t>1.2 Формы</w:t>
      </w:r>
      <w:r w:rsidR="00D3047A">
        <w:rPr>
          <w:sz w:val="28"/>
          <w:szCs w:val="28"/>
        </w:rPr>
        <w:t xml:space="preserve"> осуществления инвестиционной </w:t>
      </w:r>
      <w:r w:rsidRPr="003C2118">
        <w:rPr>
          <w:sz w:val="28"/>
          <w:szCs w:val="28"/>
        </w:rPr>
        <w:t>деятельности</w:t>
      </w:r>
      <w:r w:rsidR="00D3047A">
        <w:rPr>
          <w:sz w:val="28"/>
          <w:szCs w:val="28"/>
        </w:rPr>
        <w:t xml:space="preserve"> и ее оценка ……</w:t>
      </w:r>
      <w:r w:rsidR="005F7DCA">
        <w:rPr>
          <w:sz w:val="28"/>
          <w:szCs w:val="28"/>
        </w:rPr>
        <w:t>….16</w:t>
      </w:r>
    </w:p>
    <w:p w:rsidR="003C2118" w:rsidRPr="003C2118" w:rsidRDefault="003C2118" w:rsidP="003C2118">
      <w:pPr>
        <w:spacing w:line="360" w:lineRule="auto"/>
        <w:rPr>
          <w:sz w:val="28"/>
          <w:szCs w:val="28"/>
        </w:rPr>
      </w:pPr>
      <w:r w:rsidRPr="003C2118">
        <w:rPr>
          <w:sz w:val="28"/>
          <w:szCs w:val="28"/>
        </w:rPr>
        <w:t xml:space="preserve">1.3 </w:t>
      </w:r>
      <w:r w:rsidR="00D3047A">
        <w:rPr>
          <w:sz w:val="28"/>
          <w:szCs w:val="28"/>
        </w:rPr>
        <w:t xml:space="preserve">Особенности инвестиционной деятельности коммерческих банков </w:t>
      </w:r>
      <w:r w:rsidRPr="003C2118">
        <w:rPr>
          <w:sz w:val="28"/>
          <w:szCs w:val="28"/>
        </w:rPr>
        <w:t>……</w:t>
      </w:r>
      <w:r w:rsidR="005F7DCA">
        <w:rPr>
          <w:sz w:val="28"/>
          <w:szCs w:val="28"/>
        </w:rPr>
        <w:t>…</w:t>
      </w:r>
      <w:r w:rsidR="003D1909">
        <w:rPr>
          <w:sz w:val="28"/>
          <w:szCs w:val="28"/>
        </w:rPr>
        <w:t>2</w:t>
      </w:r>
      <w:r w:rsidR="005F7DCA">
        <w:rPr>
          <w:sz w:val="28"/>
          <w:szCs w:val="28"/>
        </w:rPr>
        <w:t>8</w:t>
      </w:r>
    </w:p>
    <w:p w:rsidR="003C2118" w:rsidRPr="003C2118" w:rsidRDefault="003C2118" w:rsidP="003C2118">
      <w:pPr>
        <w:spacing w:line="360" w:lineRule="auto"/>
        <w:rPr>
          <w:b/>
          <w:sz w:val="28"/>
          <w:szCs w:val="28"/>
        </w:rPr>
      </w:pPr>
      <w:r w:rsidRPr="003C2118">
        <w:rPr>
          <w:b/>
          <w:sz w:val="28"/>
          <w:szCs w:val="28"/>
        </w:rPr>
        <w:t>2. АНАЛИЗ ИНВЕСТИЦИОННОЙ ДЕЯТЕЛЬНОСТИ</w:t>
      </w:r>
    </w:p>
    <w:p w:rsidR="003C2118" w:rsidRPr="003C2118" w:rsidRDefault="003C2118" w:rsidP="003C2118">
      <w:pPr>
        <w:spacing w:line="360" w:lineRule="auto"/>
        <w:rPr>
          <w:sz w:val="28"/>
          <w:szCs w:val="28"/>
        </w:rPr>
      </w:pPr>
      <w:r w:rsidRPr="003C2118">
        <w:rPr>
          <w:b/>
          <w:sz w:val="28"/>
          <w:szCs w:val="28"/>
        </w:rPr>
        <w:t>ОАО «НВК-БАНК»</w:t>
      </w:r>
      <w:r w:rsidR="00E2515C">
        <w:rPr>
          <w:sz w:val="28"/>
          <w:szCs w:val="28"/>
        </w:rPr>
        <w:t xml:space="preserve"> ……………………………………………………………….33</w:t>
      </w:r>
    </w:p>
    <w:p w:rsidR="003C2118" w:rsidRPr="003C2118" w:rsidRDefault="003C2118" w:rsidP="003C2118">
      <w:pPr>
        <w:spacing w:line="360" w:lineRule="auto"/>
        <w:rPr>
          <w:sz w:val="28"/>
          <w:szCs w:val="28"/>
        </w:rPr>
      </w:pPr>
      <w:r w:rsidRPr="003C2118">
        <w:rPr>
          <w:sz w:val="28"/>
          <w:szCs w:val="28"/>
        </w:rPr>
        <w:t>2.1 Общая характеристика ОАО «НВКБанк» …………………………………</w:t>
      </w:r>
      <w:r w:rsidR="00E2515C">
        <w:rPr>
          <w:sz w:val="28"/>
          <w:szCs w:val="28"/>
        </w:rPr>
        <w:t>…33</w:t>
      </w:r>
    </w:p>
    <w:p w:rsidR="00573D44" w:rsidRDefault="003C2118" w:rsidP="003C2118">
      <w:pPr>
        <w:spacing w:line="360" w:lineRule="auto"/>
        <w:rPr>
          <w:sz w:val="28"/>
          <w:szCs w:val="28"/>
        </w:rPr>
      </w:pPr>
      <w:r w:rsidRPr="003C2118">
        <w:rPr>
          <w:sz w:val="28"/>
          <w:szCs w:val="28"/>
        </w:rPr>
        <w:t xml:space="preserve">2.2 </w:t>
      </w:r>
      <w:r w:rsidR="00573D44">
        <w:rPr>
          <w:sz w:val="28"/>
          <w:szCs w:val="28"/>
        </w:rPr>
        <w:t>Анализ финансового состояния предприятия ……………………………</w:t>
      </w:r>
      <w:r w:rsidR="00354B86">
        <w:rPr>
          <w:sz w:val="28"/>
          <w:szCs w:val="28"/>
        </w:rPr>
        <w:t>…..</w:t>
      </w:r>
      <w:r w:rsidR="00C150FF">
        <w:rPr>
          <w:sz w:val="28"/>
          <w:szCs w:val="28"/>
        </w:rPr>
        <w:t>37</w:t>
      </w:r>
    </w:p>
    <w:p w:rsidR="003C2118" w:rsidRPr="003C2118" w:rsidRDefault="00573D44" w:rsidP="003C211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2.3 </w:t>
      </w:r>
      <w:r w:rsidR="003C2118" w:rsidRPr="003C2118">
        <w:rPr>
          <w:sz w:val="28"/>
          <w:szCs w:val="28"/>
        </w:rPr>
        <w:t>Инвестиционный процесс и инвестиционная политика Банка …………</w:t>
      </w:r>
      <w:r w:rsidR="00D6179C">
        <w:rPr>
          <w:sz w:val="28"/>
          <w:szCs w:val="28"/>
        </w:rPr>
        <w:t>…..45</w:t>
      </w:r>
    </w:p>
    <w:p w:rsidR="003C2118" w:rsidRPr="003C2118" w:rsidRDefault="003C2118" w:rsidP="003C2118">
      <w:pPr>
        <w:spacing w:line="360" w:lineRule="auto"/>
        <w:rPr>
          <w:sz w:val="28"/>
          <w:szCs w:val="28"/>
        </w:rPr>
      </w:pPr>
      <w:r w:rsidRPr="003C2118">
        <w:rPr>
          <w:b/>
          <w:sz w:val="28"/>
          <w:szCs w:val="28"/>
        </w:rPr>
        <w:t>3. СОВЕРШЕНСТВОВАНИЕ ИНВЕСТИЦИОННОЙ ДЕЯТЕЛЬНОСТИ БАНКА</w:t>
      </w:r>
      <w:r w:rsidRPr="003C2118">
        <w:rPr>
          <w:sz w:val="28"/>
          <w:szCs w:val="28"/>
        </w:rPr>
        <w:t xml:space="preserve"> ……………………………………………………</w:t>
      </w:r>
      <w:r w:rsidR="00D6179C">
        <w:rPr>
          <w:sz w:val="28"/>
          <w:szCs w:val="28"/>
        </w:rPr>
        <w:t>………………………..51</w:t>
      </w:r>
    </w:p>
    <w:p w:rsidR="003C2118" w:rsidRPr="003C2118" w:rsidRDefault="003C2118" w:rsidP="003C2118">
      <w:pPr>
        <w:spacing w:line="360" w:lineRule="auto"/>
        <w:rPr>
          <w:sz w:val="28"/>
          <w:szCs w:val="28"/>
        </w:rPr>
      </w:pPr>
      <w:r w:rsidRPr="003C2118">
        <w:rPr>
          <w:sz w:val="28"/>
          <w:szCs w:val="28"/>
        </w:rPr>
        <w:t xml:space="preserve">3.1 Корректировка инвестиционной деятельности Банка в соответствии </w:t>
      </w:r>
    </w:p>
    <w:p w:rsidR="003C2118" w:rsidRPr="003C2118" w:rsidRDefault="003C2118" w:rsidP="003C2118">
      <w:pPr>
        <w:spacing w:line="360" w:lineRule="auto"/>
        <w:rPr>
          <w:sz w:val="28"/>
          <w:szCs w:val="28"/>
        </w:rPr>
      </w:pPr>
      <w:r w:rsidRPr="003C2118">
        <w:rPr>
          <w:sz w:val="28"/>
          <w:szCs w:val="28"/>
        </w:rPr>
        <w:t>с региональными особенностями Саратовской области ……………………</w:t>
      </w:r>
      <w:r w:rsidR="00D6179C">
        <w:rPr>
          <w:sz w:val="28"/>
          <w:szCs w:val="28"/>
        </w:rPr>
        <w:t>…...51</w:t>
      </w:r>
    </w:p>
    <w:p w:rsidR="003C2118" w:rsidRDefault="003C2118" w:rsidP="003C2118">
      <w:pPr>
        <w:spacing w:line="360" w:lineRule="auto"/>
        <w:rPr>
          <w:sz w:val="28"/>
          <w:szCs w:val="28"/>
        </w:rPr>
      </w:pPr>
      <w:r w:rsidRPr="003C2118">
        <w:rPr>
          <w:sz w:val="28"/>
          <w:szCs w:val="28"/>
        </w:rPr>
        <w:t>3.2 Расширение географии инвестиционной деятельности Банка …………</w:t>
      </w:r>
      <w:r w:rsidR="00225BD6">
        <w:rPr>
          <w:sz w:val="28"/>
          <w:szCs w:val="28"/>
        </w:rPr>
        <w:t>…...58</w:t>
      </w:r>
    </w:p>
    <w:p w:rsidR="003772BE" w:rsidRDefault="003772BE" w:rsidP="003C2118">
      <w:pPr>
        <w:spacing w:line="360" w:lineRule="auto"/>
        <w:rPr>
          <w:b/>
          <w:sz w:val="28"/>
          <w:szCs w:val="28"/>
        </w:rPr>
      </w:pPr>
      <w:r w:rsidRPr="003772BE">
        <w:rPr>
          <w:b/>
          <w:sz w:val="28"/>
          <w:szCs w:val="28"/>
        </w:rPr>
        <w:t xml:space="preserve">4. ЭКОНОМИЧЕСКАЯ ОЦЕНКА ПРОЕКТА </w:t>
      </w:r>
    </w:p>
    <w:p w:rsidR="003772BE" w:rsidRPr="003772BE" w:rsidRDefault="003772BE" w:rsidP="003C2118">
      <w:pPr>
        <w:spacing w:line="360" w:lineRule="auto"/>
        <w:rPr>
          <w:b/>
          <w:sz w:val="28"/>
          <w:szCs w:val="28"/>
        </w:rPr>
      </w:pPr>
      <w:r w:rsidRPr="003772BE">
        <w:rPr>
          <w:b/>
          <w:sz w:val="28"/>
          <w:szCs w:val="28"/>
        </w:rPr>
        <w:t xml:space="preserve">И ОБЕСПЕЧЕНИЕ ЕГО РЕАЛИЗАЦИИ </w:t>
      </w:r>
      <w:r w:rsidRPr="003772BE">
        <w:rPr>
          <w:sz w:val="28"/>
          <w:szCs w:val="28"/>
        </w:rPr>
        <w:t>……………………………………</w:t>
      </w:r>
      <w:r w:rsidR="0013637D">
        <w:rPr>
          <w:sz w:val="28"/>
          <w:szCs w:val="28"/>
        </w:rPr>
        <w:t>..65</w:t>
      </w:r>
    </w:p>
    <w:p w:rsidR="00FA4A18" w:rsidRPr="003C2118" w:rsidRDefault="003C2118" w:rsidP="003C2118">
      <w:pPr>
        <w:spacing w:line="360" w:lineRule="auto"/>
        <w:rPr>
          <w:sz w:val="28"/>
          <w:szCs w:val="28"/>
        </w:rPr>
      </w:pPr>
      <w:r w:rsidRPr="003C2118">
        <w:rPr>
          <w:sz w:val="28"/>
          <w:szCs w:val="28"/>
        </w:rPr>
        <w:t>Заключение …………………………………………………………………</w:t>
      </w:r>
      <w:r w:rsidR="0013637D">
        <w:rPr>
          <w:sz w:val="28"/>
          <w:szCs w:val="28"/>
        </w:rPr>
        <w:t>………</w:t>
      </w:r>
      <w:r w:rsidR="00FB1B98">
        <w:rPr>
          <w:sz w:val="28"/>
          <w:szCs w:val="28"/>
        </w:rPr>
        <w:t>72</w:t>
      </w:r>
    </w:p>
    <w:p w:rsidR="003C2118" w:rsidRDefault="003C2118" w:rsidP="003C2118">
      <w:pPr>
        <w:spacing w:line="360" w:lineRule="auto"/>
        <w:rPr>
          <w:sz w:val="28"/>
          <w:szCs w:val="28"/>
        </w:rPr>
      </w:pPr>
      <w:r w:rsidRPr="003C2118">
        <w:rPr>
          <w:sz w:val="28"/>
          <w:szCs w:val="28"/>
        </w:rPr>
        <w:t>Список использованн</w:t>
      </w:r>
      <w:r w:rsidR="00610577">
        <w:rPr>
          <w:sz w:val="28"/>
          <w:szCs w:val="28"/>
        </w:rPr>
        <w:t>ых</w:t>
      </w:r>
      <w:r w:rsidRPr="003C2118">
        <w:rPr>
          <w:sz w:val="28"/>
          <w:szCs w:val="28"/>
        </w:rPr>
        <w:t xml:space="preserve"> </w:t>
      </w:r>
      <w:r w:rsidR="00610577">
        <w:rPr>
          <w:sz w:val="28"/>
          <w:szCs w:val="28"/>
        </w:rPr>
        <w:t>источников</w:t>
      </w:r>
      <w:r w:rsidRPr="003C2118">
        <w:rPr>
          <w:sz w:val="28"/>
          <w:szCs w:val="28"/>
        </w:rPr>
        <w:t xml:space="preserve"> </w:t>
      </w:r>
      <w:r w:rsidR="00610577">
        <w:rPr>
          <w:sz w:val="28"/>
          <w:szCs w:val="28"/>
        </w:rPr>
        <w:t>……………………………………</w:t>
      </w:r>
      <w:r>
        <w:rPr>
          <w:sz w:val="28"/>
          <w:szCs w:val="28"/>
        </w:rPr>
        <w:t>…</w:t>
      </w:r>
      <w:r w:rsidR="0013637D">
        <w:rPr>
          <w:sz w:val="28"/>
          <w:szCs w:val="28"/>
        </w:rPr>
        <w:t>……..75</w:t>
      </w:r>
    </w:p>
    <w:p w:rsidR="00610577" w:rsidRPr="003C2118" w:rsidRDefault="00610577" w:rsidP="003C211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Приложения …………………………………………………………………</w:t>
      </w:r>
      <w:r w:rsidR="00975E87">
        <w:rPr>
          <w:sz w:val="28"/>
          <w:szCs w:val="28"/>
        </w:rPr>
        <w:t>……...76</w:t>
      </w:r>
    </w:p>
    <w:p w:rsidR="003C2118" w:rsidRDefault="003C2118" w:rsidP="00FA4A18">
      <w:pPr>
        <w:jc w:val="center"/>
        <w:rPr>
          <w:sz w:val="28"/>
          <w:szCs w:val="28"/>
        </w:rPr>
      </w:pPr>
    </w:p>
    <w:p w:rsidR="003C2118" w:rsidRDefault="003C2118" w:rsidP="00FA4A18">
      <w:pPr>
        <w:jc w:val="center"/>
        <w:rPr>
          <w:sz w:val="28"/>
          <w:szCs w:val="28"/>
        </w:rPr>
      </w:pPr>
    </w:p>
    <w:p w:rsidR="003C2118" w:rsidRDefault="003C2118" w:rsidP="00FA4A18">
      <w:pPr>
        <w:jc w:val="center"/>
        <w:rPr>
          <w:sz w:val="28"/>
          <w:szCs w:val="28"/>
        </w:rPr>
      </w:pPr>
    </w:p>
    <w:p w:rsidR="003C2118" w:rsidRDefault="003C2118" w:rsidP="00FA4A18">
      <w:pPr>
        <w:jc w:val="center"/>
        <w:rPr>
          <w:sz w:val="28"/>
          <w:szCs w:val="28"/>
        </w:rPr>
      </w:pPr>
    </w:p>
    <w:p w:rsidR="003C2118" w:rsidRDefault="003C2118" w:rsidP="00FA4A18">
      <w:pPr>
        <w:jc w:val="center"/>
        <w:rPr>
          <w:sz w:val="28"/>
          <w:szCs w:val="28"/>
        </w:rPr>
      </w:pPr>
    </w:p>
    <w:p w:rsidR="003C2118" w:rsidRDefault="003C2118" w:rsidP="00FA4A18">
      <w:pPr>
        <w:jc w:val="center"/>
        <w:rPr>
          <w:sz w:val="28"/>
          <w:szCs w:val="28"/>
        </w:rPr>
      </w:pPr>
    </w:p>
    <w:p w:rsidR="003C2118" w:rsidRDefault="003C2118" w:rsidP="00FA4A18">
      <w:pPr>
        <w:jc w:val="center"/>
        <w:rPr>
          <w:sz w:val="28"/>
          <w:szCs w:val="28"/>
        </w:rPr>
      </w:pPr>
    </w:p>
    <w:p w:rsidR="003C2118" w:rsidRDefault="003C2118" w:rsidP="00FA4A18">
      <w:pPr>
        <w:jc w:val="center"/>
        <w:rPr>
          <w:sz w:val="28"/>
          <w:szCs w:val="28"/>
        </w:rPr>
      </w:pPr>
    </w:p>
    <w:p w:rsidR="003C2118" w:rsidRDefault="003C2118" w:rsidP="00FA4A18">
      <w:pPr>
        <w:jc w:val="center"/>
        <w:rPr>
          <w:sz w:val="28"/>
          <w:szCs w:val="28"/>
        </w:rPr>
      </w:pPr>
    </w:p>
    <w:p w:rsidR="003C2118" w:rsidRDefault="003C2118" w:rsidP="00FA4A18">
      <w:pPr>
        <w:jc w:val="center"/>
        <w:rPr>
          <w:sz w:val="28"/>
          <w:szCs w:val="28"/>
        </w:rPr>
      </w:pPr>
    </w:p>
    <w:p w:rsidR="003C2118" w:rsidRPr="008C43E5" w:rsidRDefault="003C2118" w:rsidP="00E10FC8">
      <w:pPr>
        <w:keepNext/>
        <w:pageBreakBefore/>
        <w:spacing w:line="360" w:lineRule="auto"/>
        <w:jc w:val="center"/>
        <w:rPr>
          <w:sz w:val="28"/>
          <w:szCs w:val="28"/>
        </w:rPr>
      </w:pPr>
      <w:r w:rsidRPr="008C43E5">
        <w:rPr>
          <w:b/>
          <w:sz w:val="28"/>
          <w:szCs w:val="28"/>
        </w:rPr>
        <w:lastRenderedPageBreak/>
        <w:t>Введение</w:t>
      </w:r>
    </w:p>
    <w:p w:rsidR="003C2118" w:rsidRPr="008C43E5" w:rsidRDefault="003C2118" w:rsidP="008C43E5">
      <w:pPr>
        <w:spacing w:line="360" w:lineRule="auto"/>
        <w:ind w:firstLine="709"/>
        <w:jc w:val="both"/>
        <w:rPr>
          <w:sz w:val="28"/>
          <w:szCs w:val="28"/>
        </w:rPr>
      </w:pPr>
    </w:p>
    <w:p w:rsidR="00687E33" w:rsidRPr="008C43E5" w:rsidRDefault="00687E33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  <w:szCs w:val="28"/>
        </w:rPr>
        <w:t xml:space="preserve">Поиск </w:t>
      </w:r>
      <w:proofErr w:type="gramStart"/>
      <w:r w:rsidRPr="008C43E5">
        <w:rPr>
          <w:sz w:val="28"/>
          <w:szCs w:val="28"/>
        </w:rPr>
        <w:t>путей повышения эффективности инвестиционной деятельности организации</w:t>
      </w:r>
      <w:proofErr w:type="gramEnd"/>
      <w:r w:rsidRPr="008C43E5">
        <w:rPr>
          <w:sz w:val="28"/>
          <w:szCs w:val="28"/>
        </w:rPr>
        <w:t xml:space="preserve"> на сегодняшний день является одной из самых актуальных проблем в инвестиционного менеджмента.</w:t>
      </w:r>
    </w:p>
    <w:p w:rsidR="00687E33" w:rsidRPr="008C43E5" w:rsidRDefault="00687E33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b/>
          <w:sz w:val="28"/>
          <w:szCs w:val="28"/>
        </w:rPr>
        <w:t>Актуальность исследуемой темы</w:t>
      </w:r>
      <w:r w:rsidRPr="008C43E5">
        <w:rPr>
          <w:sz w:val="28"/>
          <w:szCs w:val="28"/>
        </w:rPr>
        <w:t xml:space="preserve"> обусловлена многими причинами.</w:t>
      </w:r>
    </w:p>
    <w:p w:rsidR="00CC6ADA" w:rsidRPr="008C43E5" w:rsidRDefault="009429AE" w:rsidP="008C43E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  <w:szCs w:val="28"/>
        </w:rPr>
        <w:t xml:space="preserve">Во-первых, вопросы инвестиционной деятельности всегда имели и будут иметь важное </w:t>
      </w:r>
      <w:proofErr w:type="gramStart"/>
      <w:r w:rsidRPr="008C43E5">
        <w:rPr>
          <w:sz w:val="28"/>
          <w:szCs w:val="28"/>
        </w:rPr>
        <w:t>значение</w:t>
      </w:r>
      <w:proofErr w:type="gramEnd"/>
      <w:r w:rsidRPr="008C43E5">
        <w:rPr>
          <w:sz w:val="28"/>
          <w:szCs w:val="28"/>
        </w:rPr>
        <w:t xml:space="preserve"> как для бизнеса, так и для государства. Наличие любых свободных средств и нацеленность деятельности на перспективное развитие всегда обуславливает необходимость инвестирования. Особенно это касается деятельности современных коммерческих банков, так как именно банки имеют высокий</w:t>
      </w:r>
      <w:r w:rsidR="006A2EDA" w:rsidRPr="008C43E5">
        <w:rPr>
          <w:sz w:val="28"/>
          <w:szCs w:val="28"/>
        </w:rPr>
        <w:t xml:space="preserve"> инвестиционный потенциал</w:t>
      </w:r>
      <w:r w:rsidRPr="008C43E5">
        <w:rPr>
          <w:sz w:val="28"/>
          <w:szCs w:val="28"/>
        </w:rPr>
        <w:t>, в отличие от других организаций.</w:t>
      </w:r>
      <w:r w:rsidR="00CC6ADA" w:rsidRPr="008C43E5">
        <w:rPr>
          <w:sz w:val="28"/>
          <w:szCs w:val="28"/>
        </w:rPr>
        <w:t xml:space="preserve"> </w:t>
      </w:r>
    </w:p>
    <w:p w:rsidR="006A2EDA" w:rsidRPr="008C43E5" w:rsidRDefault="00CC6ADA" w:rsidP="008C43E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  <w:szCs w:val="28"/>
        </w:rPr>
        <w:t>Банки ввиду специфики своей деятельности владеют значительными средствами, которые позволяют им вести активную инвестиционную деятельность, в частности, инвестиционную деятельность в реальном, промышленном секторе экономики. Это чрезвычайно важно не только  для укрепления позиций самих банков и банковской системы государства, но имеет определяющее значение и для всей государственной экономики и общества в целом.</w:t>
      </w:r>
    </w:p>
    <w:p w:rsidR="006A2EDA" w:rsidRPr="008C43E5" w:rsidRDefault="00CC6ADA" w:rsidP="008C43E5">
      <w:pPr>
        <w:spacing w:line="360" w:lineRule="auto"/>
        <w:ind w:firstLine="709"/>
        <w:jc w:val="both"/>
        <w:rPr>
          <w:sz w:val="28"/>
        </w:rPr>
      </w:pPr>
      <w:r w:rsidRPr="008C43E5">
        <w:rPr>
          <w:sz w:val="28"/>
        </w:rPr>
        <w:t>Во-вторых, в</w:t>
      </w:r>
      <w:r w:rsidR="009429AE" w:rsidRPr="008C43E5">
        <w:rPr>
          <w:sz w:val="28"/>
        </w:rPr>
        <w:t xml:space="preserve"> </w:t>
      </w:r>
      <w:r w:rsidRPr="008C43E5">
        <w:rPr>
          <w:sz w:val="28"/>
        </w:rPr>
        <w:t xml:space="preserve">России в настоящее время инвестиционная деятельность представляется не достаточно развитой. Это подтверждается, в том числе, и тем обстоятельством, что отечественная экономика </w:t>
      </w:r>
      <w:r w:rsidR="009429AE" w:rsidRPr="008C43E5">
        <w:rPr>
          <w:sz w:val="28"/>
        </w:rPr>
        <w:t>по привлечению инвестиций</w:t>
      </w:r>
      <w:r w:rsidRPr="008C43E5">
        <w:rPr>
          <w:sz w:val="28"/>
        </w:rPr>
        <w:t xml:space="preserve"> занимает</w:t>
      </w:r>
      <w:r w:rsidR="009429AE" w:rsidRPr="008C43E5">
        <w:rPr>
          <w:sz w:val="28"/>
        </w:rPr>
        <w:t xml:space="preserve"> далеко не первое место</w:t>
      </w:r>
      <w:r w:rsidRPr="008C43E5">
        <w:rPr>
          <w:sz w:val="28"/>
        </w:rPr>
        <w:t xml:space="preserve"> в мире</w:t>
      </w:r>
      <w:r w:rsidR="009429AE" w:rsidRPr="008C43E5">
        <w:rPr>
          <w:sz w:val="28"/>
        </w:rPr>
        <w:t>.</w:t>
      </w:r>
      <w:r w:rsidRPr="008C43E5">
        <w:rPr>
          <w:sz w:val="28"/>
        </w:rPr>
        <w:t xml:space="preserve"> А потому развитие данного направления деятельности в целом и в рамках каждой конкретной организации является крайне важным.</w:t>
      </w:r>
    </w:p>
    <w:p w:rsidR="00CC6ADA" w:rsidRPr="008C43E5" w:rsidRDefault="00CC6ADA" w:rsidP="008C43E5">
      <w:pPr>
        <w:spacing w:line="360" w:lineRule="auto"/>
        <w:ind w:firstLine="709"/>
        <w:jc w:val="both"/>
        <w:rPr>
          <w:sz w:val="28"/>
        </w:rPr>
      </w:pPr>
      <w:r w:rsidRPr="008C43E5">
        <w:rPr>
          <w:sz w:val="28"/>
        </w:rPr>
        <w:t>В-третьих, от стабильности и эффективности деятельности банков во многом зависит и общее состояние экономики в государстве. Эффективность же деятельности банков во многом определяется именно успешностью их инвестиционной деятельности.</w:t>
      </w:r>
    </w:p>
    <w:p w:rsidR="00687E33" w:rsidRPr="00BA3120" w:rsidRDefault="00CC6ADA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  <w:szCs w:val="28"/>
        </w:rPr>
        <w:lastRenderedPageBreak/>
        <w:t>В</w:t>
      </w:r>
      <w:r w:rsidR="00687E33" w:rsidRPr="008C43E5">
        <w:rPr>
          <w:sz w:val="28"/>
          <w:szCs w:val="28"/>
        </w:rPr>
        <w:t>-</w:t>
      </w:r>
      <w:r w:rsidRPr="008C43E5">
        <w:rPr>
          <w:sz w:val="28"/>
          <w:szCs w:val="28"/>
        </w:rPr>
        <w:t xml:space="preserve">четвертых, инвестиционная деятельность, как и любая другая экономическая деятельность, непосредственно связана </w:t>
      </w:r>
      <w:r w:rsidR="008C43E5" w:rsidRPr="008C43E5">
        <w:rPr>
          <w:sz w:val="28"/>
          <w:szCs w:val="28"/>
        </w:rPr>
        <w:t xml:space="preserve">с риском и конкурентной борьбой. В этой связи поиск правильных и оптимальных решений всегда сопровождается многочисленными проблемами, в которых необходимо опираться не только на имеющиеся материальные ресурсы и опыт, но и на научно-теоретическую и правовую основу. В науке же многие вопросы инвестиционной деятельности носят дискуссионный характер и изучены недостаточно. </w:t>
      </w:r>
      <w:r w:rsidRPr="008C43E5">
        <w:rPr>
          <w:sz w:val="28"/>
          <w:szCs w:val="28"/>
        </w:rPr>
        <w:t xml:space="preserve"> </w:t>
      </w: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472"/>
      </w:tblGrid>
      <w:tr w:rsidR="006C5EC5" w:rsidTr="006C5EC5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5" w:rsidRDefault="00044608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8"/>
                <w:szCs w:val="28"/>
              </w:rPr>
            </w:pPr>
            <w:hyperlink r:id="rId9" w:history="1">
              <w:r w:rsidR="006C5EC5">
                <w:rPr>
                  <w:rStyle w:val="ac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6C5EC5" w:rsidRDefault="00044608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8"/>
                <w:szCs w:val="28"/>
              </w:rPr>
            </w:pPr>
            <w:hyperlink r:id="rId10" w:history="1">
              <w:r w:rsidR="006C5EC5">
                <w:rPr>
                  <w:rStyle w:val="ac"/>
                </w:rPr>
                <w:t>Рерайт текстов и уникализация 90 %</w:t>
              </w:r>
            </w:hyperlink>
          </w:p>
          <w:p w:rsidR="006C5EC5" w:rsidRDefault="00044608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8"/>
                <w:szCs w:val="28"/>
              </w:rPr>
            </w:pPr>
            <w:hyperlink r:id="rId11" w:history="1">
              <w:r w:rsidR="006C5EC5">
                <w:rPr>
                  <w:rStyle w:val="ac"/>
                </w:rPr>
                <w:t>Написание по заказу контрольных, дипломов, диссертаций.</w:t>
              </w:r>
              <w:proofErr w:type="gramStart"/>
              <w:r w:rsidR="006C5EC5">
                <w:rPr>
                  <w:rStyle w:val="ac"/>
                </w:rPr>
                <w:t xml:space="preserve"> .</w:t>
              </w:r>
              <w:proofErr w:type="gramEnd"/>
              <w:r w:rsidR="006C5EC5">
                <w:rPr>
                  <w:rStyle w:val="ac"/>
                </w:rPr>
                <w:t xml:space="preserve"> .</w:t>
              </w:r>
            </w:hyperlink>
          </w:p>
        </w:tc>
      </w:tr>
    </w:tbl>
    <w:p w:rsidR="006C5EC5" w:rsidRPr="006C5EC5" w:rsidRDefault="006C5EC5" w:rsidP="008C43E5">
      <w:pPr>
        <w:spacing w:line="360" w:lineRule="auto"/>
        <w:ind w:firstLine="709"/>
        <w:jc w:val="both"/>
        <w:rPr>
          <w:sz w:val="28"/>
          <w:szCs w:val="28"/>
        </w:rPr>
      </w:pPr>
    </w:p>
    <w:p w:rsidR="00687E33" w:rsidRPr="008C43E5" w:rsidRDefault="008C43E5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  <w:szCs w:val="28"/>
        </w:rPr>
        <w:t>Кроме того, для любой организации проблема эффективности инвестиционной деятельности всегда имеет особое значение. Не является исключением и НВКБанк, на примере которого рассматривается данная тема.</w:t>
      </w:r>
    </w:p>
    <w:p w:rsidR="00687E33" w:rsidRPr="008C43E5" w:rsidRDefault="00687E33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  <w:szCs w:val="28"/>
        </w:rPr>
        <w:t>Всеми указанными обстоятельствами обусловлена актуальность рассматриваемой темы и ее выбор для исследования.</w:t>
      </w:r>
    </w:p>
    <w:p w:rsidR="009A7B25" w:rsidRPr="009A7B25" w:rsidRDefault="00687E33" w:rsidP="009A7B2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b/>
          <w:sz w:val="28"/>
          <w:szCs w:val="28"/>
        </w:rPr>
        <w:t>Научная разработанность</w:t>
      </w:r>
      <w:r w:rsidRPr="008C43E5">
        <w:rPr>
          <w:sz w:val="28"/>
          <w:szCs w:val="28"/>
        </w:rPr>
        <w:t xml:space="preserve"> проблем повышения эффективности инвестиционной деятельности характеризуется работами многих отечественных и за</w:t>
      </w:r>
      <w:r w:rsidR="006A2EDA" w:rsidRPr="008C43E5">
        <w:rPr>
          <w:sz w:val="28"/>
          <w:szCs w:val="28"/>
        </w:rPr>
        <w:t xml:space="preserve">рубежных авторов. Среди </w:t>
      </w:r>
      <w:r w:rsidR="009A7B25">
        <w:rPr>
          <w:sz w:val="28"/>
          <w:szCs w:val="28"/>
        </w:rPr>
        <w:t xml:space="preserve">них можно выделить работы </w:t>
      </w:r>
      <w:r w:rsidR="009A7B25" w:rsidRPr="009A7B25">
        <w:rPr>
          <w:sz w:val="28"/>
          <w:szCs w:val="28"/>
        </w:rPr>
        <w:t>Беликов</w:t>
      </w:r>
      <w:r w:rsidR="009A7B25">
        <w:rPr>
          <w:sz w:val="28"/>
          <w:szCs w:val="28"/>
        </w:rPr>
        <w:t>а</w:t>
      </w:r>
      <w:r w:rsidR="009A7B25" w:rsidRPr="009A7B25">
        <w:rPr>
          <w:sz w:val="28"/>
          <w:szCs w:val="28"/>
        </w:rPr>
        <w:t xml:space="preserve"> А.В.</w:t>
      </w:r>
      <w:r w:rsidR="009A7B25">
        <w:rPr>
          <w:sz w:val="28"/>
          <w:szCs w:val="28"/>
        </w:rPr>
        <w:t>, Игониной</w:t>
      </w:r>
      <w:r w:rsidR="009A7B25" w:rsidRPr="009A7B25">
        <w:rPr>
          <w:sz w:val="28"/>
          <w:szCs w:val="28"/>
        </w:rPr>
        <w:t xml:space="preserve"> Л.Л.</w:t>
      </w:r>
      <w:r w:rsidR="009A7B25">
        <w:rPr>
          <w:sz w:val="28"/>
          <w:szCs w:val="28"/>
        </w:rPr>
        <w:t>,</w:t>
      </w:r>
      <w:r w:rsidR="009A7B25" w:rsidRPr="009A7B25">
        <w:rPr>
          <w:sz w:val="28"/>
          <w:szCs w:val="28"/>
        </w:rPr>
        <w:t xml:space="preserve"> Исаев</w:t>
      </w:r>
      <w:r w:rsidR="009A7B25">
        <w:rPr>
          <w:sz w:val="28"/>
          <w:szCs w:val="28"/>
        </w:rPr>
        <w:t>ой</w:t>
      </w:r>
      <w:r w:rsidR="009A7B25" w:rsidRPr="009A7B25">
        <w:rPr>
          <w:sz w:val="28"/>
          <w:szCs w:val="28"/>
        </w:rPr>
        <w:t xml:space="preserve"> П.Г.</w:t>
      </w:r>
      <w:r w:rsidR="009A7B25">
        <w:rPr>
          <w:sz w:val="28"/>
          <w:szCs w:val="28"/>
        </w:rPr>
        <w:t>,</w:t>
      </w:r>
      <w:r w:rsidR="009A7B25" w:rsidRPr="009A7B25">
        <w:rPr>
          <w:sz w:val="28"/>
          <w:szCs w:val="28"/>
        </w:rPr>
        <w:t xml:space="preserve"> Виленск</w:t>
      </w:r>
      <w:r w:rsidR="009A7B25">
        <w:rPr>
          <w:sz w:val="28"/>
          <w:szCs w:val="28"/>
        </w:rPr>
        <w:t>ого</w:t>
      </w:r>
      <w:r w:rsidR="009A7B25" w:rsidRPr="009A7B25">
        <w:rPr>
          <w:sz w:val="28"/>
          <w:szCs w:val="28"/>
        </w:rPr>
        <w:t xml:space="preserve"> П.Л.</w:t>
      </w:r>
      <w:r w:rsidR="009A7B25">
        <w:rPr>
          <w:sz w:val="28"/>
          <w:szCs w:val="28"/>
        </w:rPr>
        <w:t>,</w:t>
      </w:r>
      <w:r w:rsidR="009A7B25" w:rsidRPr="009A7B25">
        <w:rPr>
          <w:sz w:val="28"/>
          <w:szCs w:val="28"/>
        </w:rPr>
        <w:t xml:space="preserve"> Деев</w:t>
      </w:r>
      <w:r w:rsidR="009A7B25">
        <w:rPr>
          <w:sz w:val="28"/>
          <w:szCs w:val="28"/>
        </w:rPr>
        <w:t>ой</w:t>
      </w:r>
      <w:r w:rsidR="009A7B25" w:rsidRPr="009A7B25">
        <w:rPr>
          <w:sz w:val="28"/>
          <w:szCs w:val="28"/>
        </w:rPr>
        <w:t xml:space="preserve"> А.И.</w:t>
      </w:r>
      <w:r w:rsidR="009A7B25">
        <w:rPr>
          <w:sz w:val="28"/>
          <w:szCs w:val="28"/>
        </w:rPr>
        <w:t>,</w:t>
      </w:r>
      <w:r w:rsidR="009A7B25" w:rsidRPr="009A7B25">
        <w:rPr>
          <w:sz w:val="28"/>
          <w:szCs w:val="28"/>
        </w:rPr>
        <w:t xml:space="preserve"> Бланк</w:t>
      </w:r>
      <w:r w:rsidR="009A7B25">
        <w:rPr>
          <w:sz w:val="28"/>
          <w:szCs w:val="28"/>
        </w:rPr>
        <w:t>а</w:t>
      </w:r>
      <w:r w:rsidR="009A7B25" w:rsidRPr="009A7B25">
        <w:rPr>
          <w:sz w:val="28"/>
          <w:szCs w:val="28"/>
        </w:rPr>
        <w:t xml:space="preserve"> И.А.</w:t>
      </w:r>
      <w:r w:rsidR="009A7B25">
        <w:rPr>
          <w:sz w:val="28"/>
          <w:szCs w:val="28"/>
        </w:rPr>
        <w:t>,</w:t>
      </w:r>
      <w:r w:rsidR="009A7B25" w:rsidRPr="009A7B25">
        <w:rPr>
          <w:sz w:val="28"/>
          <w:szCs w:val="28"/>
        </w:rPr>
        <w:t xml:space="preserve"> Сафронов</w:t>
      </w:r>
      <w:r w:rsidR="009A7B25">
        <w:rPr>
          <w:sz w:val="28"/>
          <w:szCs w:val="28"/>
        </w:rPr>
        <w:t>а</w:t>
      </w:r>
      <w:r w:rsidR="009A7B25" w:rsidRPr="009A7B25">
        <w:rPr>
          <w:sz w:val="28"/>
          <w:szCs w:val="28"/>
        </w:rPr>
        <w:t xml:space="preserve"> Н.А.</w:t>
      </w:r>
      <w:r w:rsidR="009A7B25">
        <w:rPr>
          <w:sz w:val="28"/>
          <w:szCs w:val="28"/>
        </w:rPr>
        <w:t>,</w:t>
      </w:r>
      <w:r w:rsidR="009A7B25" w:rsidRPr="009A7B25">
        <w:rPr>
          <w:sz w:val="28"/>
          <w:szCs w:val="28"/>
        </w:rPr>
        <w:t xml:space="preserve"> Слепов</w:t>
      </w:r>
      <w:r w:rsidR="009A7B25">
        <w:rPr>
          <w:sz w:val="28"/>
          <w:szCs w:val="28"/>
        </w:rPr>
        <w:t>а</w:t>
      </w:r>
      <w:r w:rsidR="009A7B25" w:rsidRPr="009A7B25">
        <w:rPr>
          <w:sz w:val="28"/>
          <w:szCs w:val="28"/>
        </w:rPr>
        <w:t xml:space="preserve"> В.А.</w:t>
      </w:r>
      <w:r w:rsidR="009A7B25">
        <w:rPr>
          <w:sz w:val="28"/>
          <w:szCs w:val="28"/>
        </w:rPr>
        <w:t>,</w:t>
      </w:r>
      <w:r w:rsidR="009A7B25" w:rsidRPr="009A7B25">
        <w:rPr>
          <w:sz w:val="28"/>
          <w:szCs w:val="28"/>
        </w:rPr>
        <w:t xml:space="preserve"> Хачатуров</w:t>
      </w:r>
      <w:r w:rsidR="009A7B25">
        <w:rPr>
          <w:sz w:val="28"/>
          <w:szCs w:val="28"/>
        </w:rPr>
        <w:t>а</w:t>
      </w:r>
      <w:r w:rsidR="009A7B25" w:rsidRPr="009A7B25">
        <w:rPr>
          <w:sz w:val="28"/>
          <w:szCs w:val="28"/>
        </w:rPr>
        <w:t xml:space="preserve">  Т.С.</w:t>
      </w:r>
      <w:r w:rsidR="009A7B25">
        <w:rPr>
          <w:sz w:val="28"/>
          <w:szCs w:val="28"/>
        </w:rPr>
        <w:t>,</w:t>
      </w:r>
      <w:r w:rsidR="009A7B25" w:rsidRPr="009A7B25">
        <w:rPr>
          <w:sz w:val="28"/>
          <w:szCs w:val="28"/>
        </w:rPr>
        <w:t xml:space="preserve"> Сухарев</w:t>
      </w:r>
      <w:r w:rsidR="009A7B25">
        <w:rPr>
          <w:sz w:val="28"/>
          <w:szCs w:val="28"/>
        </w:rPr>
        <w:t>а</w:t>
      </w:r>
      <w:r w:rsidR="009A7B25" w:rsidRPr="009A7B25">
        <w:rPr>
          <w:sz w:val="28"/>
          <w:szCs w:val="28"/>
        </w:rPr>
        <w:t xml:space="preserve"> О.С.</w:t>
      </w:r>
      <w:r w:rsidR="009A7B25">
        <w:rPr>
          <w:sz w:val="28"/>
          <w:szCs w:val="28"/>
        </w:rPr>
        <w:t xml:space="preserve"> и многих других.</w:t>
      </w:r>
    </w:p>
    <w:p w:rsidR="00687E33" w:rsidRPr="008C43E5" w:rsidRDefault="006A2EDA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</w:rPr>
        <w:t xml:space="preserve">В целом рассматриваемой проблематике посвящено достаточно много монографий, диссертаций, статей периодических изданий и других научных работ. </w:t>
      </w:r>
      <w:r w:rsidR="00687E33" w:rsidRPr="008C43E5">
        <w:rPr>
          <w:sz w:val="28"/>
          <w:szCs w:val="28"/>
        </w:rPr>
        <w:t>Не смотря на</w:t>
      </w:r>
      <w:r w:rsidRPr="008C43E5">
        <w:rPr>
          <w:sz w:val="28"/>
          <w:szCs w:val="28"/>
        </w:rPr>
        <w:t xml:space="preserve"> большое число проведенных исследований в данной сфере</w:t>
      </w:r>
      <w:r w:rsidR="00687E33" w:rsidRPr="008C43E5">
        <w:rPr>
          <w:sz w:val="28"/>
          <w:szCs w:val="28"/>
        </w:rPr>
        <w:t>, многие проблемы по-прежнему не решены и сохраняют свою актуальность, а потому нуждаются в дальнейшем исследовании.</w:t>
      </w:r>
    </w:p>
    <w:p w:rsidR="00067EC4" w:rsidRPr="008C43E5" w:rsidRDefault="00687E33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b/>
          <w:sz w:val="28"/>
          <w:szCs w:val="28"/>
        </w:rPr>
        <w:lastRenderedPageBreak/>
        <w:t>Цель данной работы:</w:t>
      </w:r>
      <w:r w:rsidR="00067EC4" w:rsidRPr="008C43E5">
        <w:rPr>
          <w:sz w:val="28"/>
          <w:szCs w:val="28"/>
        </w:rPr>
        <w:t xml:space="preserve"> исследовать проблемы </w:t>
      </w:r>
      <w:proofErr w:type="gramStart"/>
      <w:r w:rsidR="00067EC4" w:rsidRPr="008C43E5">
        <w:rPr>
          <w:sz w:val="28"/>
          <w:szCs w:val="28"/>
        </w:rPr>
        <w:t>поиска путей повышения эффективности инвестиционной деятельности организации</w:t>
      </w:r>
      <w:proofErr w:type="gramEnd"/>
      <w:r w:rsidR="00067EC4" w:rsidRPr="008C43E5">
        <w:rPr>
          <w:sz w:val="28"/>
          <w:szCs w:val="28"/>
        </w:rPr>
        <w:t xml:space="preserve"> на примере ОАО «НВКБанка».</w:t>
      </w:r>
    </w:p>
    <w:p w:rsidR="00687E33" w:rsidRPr="008C43E5" w:rsidRDefault="00687E33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  <w:szCs w:val="28"/>
        </w:rPr>
        <w:t xml:space="preserve">Для достижения данной цели намечены следующие </w:t>
      </w:r>
      <w:r w:rsidRPr="008C43E5">
        <w:rPr>
          <w:b/>
          <w:sz w:val="28"/>
          <w:szCs w:val="28"/>
        </w:rPr>
        <w:t>задачи:</w:t>
      </w:r>
    </w:p>
    <w:p w:rsidR="00687E33" w:rsidRPr="008C43E5" w:rsidRDefault="00687E33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  <w:szCs w:val="28"/>
        </w:rPr>
        <w:t xml:space="preserve">- </w:t>
      </w:r>
      <w:r w:rsidR="00067EC4" w:rsidRPr="008C43E5">
        <w:rPr>
          <w:sz w:val="28"/>
          <w:szCs w:val="28"/>
        </w:rPr>
        <w:t>рассмотреть теоретические и правовые основы инвестиционной деятельности</w:t>
      </w:r>
      <w:r w:rsidRPr="008C43E5">
        <w:rPr>
          <w:sz w:val="28"/>
          <w:szCs w:val="28"/>
        </w:rPr>
        <w:t>: ее понятие, принципы и нормативно-правовое регулирование</w:t>
      </w:r>
      <w:r w:rsidR="00067EC4" w:rsidRPr="008C43E5">
        <w:rPr>
          <w:sz w:val="28"/>
          <w:szCs w:val="28"/>
        </w:rPr>
        <w:t>;</w:t>
      </w:r>
    </w:p>
    <w:p w:rsidR="00687E33" w:rsidRPr="008C43E5" w:rsidRDefault="00067EC4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  <w:szCs w:val="28"/>
        </w:rPr>
        <w:t>- охарактеризовать ф</w:t>
      </w:r>
      <w:r w:rsidR="00687E33" w:rsidRPr="008C43E5">
        <w:rPr>
          <w:sz w:val="28"/>
          <w:szCs w:val="28"/>
        </w:rPr>
        <w:t>ормы осуществления инвестиционной деятельности</w:t>
      </w:r>
      <w:r w:rsidRPr="008C43E5">
        <w:rPr>
          <w:sz w:val="28"/>
          <w:szCs w:val="28"/>
        </w:rPr>
        <w:t>;</w:t>
      </w:r>
    </w:p>
    <w:p w:rsidR="00687E33" w:rsidRPr="008C43E5" w:rsidRDefault="00067EC4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  <w:szCs w:val="28"/>
        </w:rPr>
        <w:t>- проанализировать основные м</w:t>
      </w:r>
      <w:r w:rsidR="00687E33" w:rsidRPr="008C43E5">
        <w:rPr>
          <w:sz w:val="28"/>
          <w:szCs w:val="28"/>
        </w:rPr>
        <w:t>етоды оценки инвестиционной деятельности</w:t>
      </w:r>
      <w:r w:rsidRPr="008C43E5">
        <w:rPr>
          <w:sz w:val="28"/>
          <w:szCs w:val="28"/>
        </w:rPr>
        <w:t>;</w:t>
      </w:r>
    </w:p>
    <w:p w:rsidR="00687E33" w:rsidRPr="008C43E5" w:rsidRDefault="00067EC4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  <w:szCs w:val="28"/>
        </w:rPr>
        <w:t>- дать общую характеристику</w:t>
      </w:r>
      <w:r w:rsidR="00687E33" w:rsidRPr="008C43E5">
        <w:rPr>
          <w:sz w:val="28"/>
          <w:szCs w:val="28"/>
        </w:rPr>
        <w:t xml:space="preserve"> О</w:t>
      </w:r>
      <w:r w:rsidRPr="008C43E5">
        <w:rPr>
          <w:sz w:val="28"/>
          <w:szCs w:val="28"/>
        </w:rPr>
        <w:t>ткрытого акционерного общества</w:t>
      </w:r>
      <w:r w:rsidR="00687E33" w:rsidRPr="008C43E5">
        <w:rPr>
          <w:sz w:val="28"/>
          <w:szCs w:val="28"/>
        </w:rPr>
        <w:t xml:space="preserve"> «НВКБанк»</w:t>
      </w:r>
      <w:r w:rsidRPr="008C43E5">
        <w:rPr>
          <w:sz w:val="28"/>
          <w:szCs w:val="28"/>
        </w:rPr>
        <w:t xml:space="preserve"> (далее – ОАО «НВКБанк» или Банк);</w:t>
      </w:r>
    </w:p>
    <w:p w:rsidR="00067EC4" w:rsidRPr="008C43E5" w:rsidRDefault="00067EC4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  <w:szCs w:val="28"/>
        </w:rPr>
        <w:t>- рассмотреть и</w:t>
      </w:r>
      <w:r w:rsidR="00687E33" w:rsidRPr="008C43E5">
        <w:rPr>
          <w:sz w:val="28"/>
          <w:szCs w:val="28"/>
        </w:rPr>
        <w:t>нвестиционный процесс</w:t>
      </w:r>
      <w:r w:rsidRPr="008C43E5">
        <w:rPr>
          <w:sz w:val="28"/>
          <w:szCs w:val="28"/>
        </w:rPr>
        <w:t xml:space="preserve"> в Банке и проанализировать его </w:t>
      </w:r>
      <w:r w:rsidR="00687E33" w:rsidRPr="008C43E5">
        <w:rPr>
          <w:sz w:val="28"/>
          <w:szCs w:val="28"/>
        </w:rPr>
        <w:t xml:space="preserve"> </w:t>
      </w:r>
      <w:r w:rsidRPr="008C43E5">
        <w:rPr>
          <w:sz w:val="28"/>
          <w:szCs w:val="28"/>
        </w:rPr>
        <w:t>инвестиционную</w:t>
      </w:r>
      <w:r w:rsidR="00687E33" w:rsidRPr="008C43E5">
        <w:rPr>
          <w:sz w:val="28"/>
          <w:szCs w:val="28"/>
        </w:rPr>
        <w:t xml:space="preserve"> поли</w:t>
      </w:r>
      <w:r w:rsidRPr="008C43E5">
        <w:rPr>
          <w:sz w:val="28"/>
          <w:szCs w:val="28"/>
        </w:rPr>
        <w:t>тику;</w:t>
      </w:r>
    </w:p>
    <w:p w:rsidR="00687E33" w:rsidRPr="008C43E5" w:rsidRDefault="00067EC4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  <w:szCs w:val="28"/>
        </w:rPr>
        <w:t>- охарактеризовать региональные особенности инвестиционной деятельности организаций в Саратовской области и проанализировать проблему корректировки инвестиционной деятельности Банка с учетом этих особенностей;</w:t>
      </w:r>
    </w:p>
    <w:p w:rsidR="00687E33" w:rsidRPr="008C43E5" w:rsidRDefault="00067EC4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  <w:szCs w:val="28"/>
        </w:rPr>
        <w:t>- проанализировать вопросы расширения</w:t>
      </w:r>
      <w:r w:rsidR="00687E33" w:rsidRPr="008C43E5">
        <w:rPr>
          <w:sz w:val="28"/>
          <w:szCs w:val="28"/>
        </w:rPr>
        <w:t xml:space="preserve"> географии инвестиционной деятельности Банка</w:t>
      </w:r>
      <w:r w:rsidRPr="008C43E5">
        <w:rPr>
          <w:sz w:val="28"/>
          <w:szCs w:val="28"/>
        </w:rPr>
        <w:t>;</w:t>
      </w:r>
    </w:p>
    <w:p w:rsidR="00067EC4" w:rsidRPr="008C43E5" w:rsidRDefault="00067EC4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sz w:val="28"/>
          <w:szCs w:val="28"/>
        </w:rPr>
        <w:t>- на основе проведенного исследования разработать и сформулировать предложения по совершенствованию инвестиционной деятельности Банка.</w:t>
      </w:r>
    </w:p>
    <w:p w:rsidR="003A17B2" w:rsidRPr="008C43E5" w:rsidRDefault="003A17B2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b/>
          <w:sz w:val="28"/>
          <w:szCs w:val="28"/>
        </w:rPr>
        <w:t>Объект данного исследования:</w:t>
      </w:r>
      <w:r w:rsidRPr="008C43E5">
        <w:rPr>
          <w:sz w:val="28"/>
          <w:szCs w:val="28"/>
        </w:rPr>
        <w:t xml:space="preserve"> инвестиционная деятельность и общественные отношения, возникающие в связи с ее осуществлением.</w:t>
      </w:r>
    </w:p>
    <w:p w:rsidR="003A17B2" w:rsidRPr="008C43E5" w:rsidRDefault="003A17B2" w:rsidP="008C43E5">
      <w:pPr>
        <w:spacing w:line="360" w:lineRule="auto"/>
        <w:ind w:firstLine="709"/>
        <w:jc w:val="both"/>
        <w:rPr>
          <w:sz w:val="28"/>
          <w:szCs w:val="28"/>
        </w:rPr>
      </w:pPr>
      <w:r w:rsidRPr="008C43E5">
        <w:rPr>
          <w:b/>
          <w:sz w:val="28"/>
          <w:szCs w:val="28"/>
        </w:rPr>
        <w:t>Предмет данного исследования:</w:t>
      </w:r>
      <w:r w:rsidRPr="008C43E5">
        <w:rPr>
          <w:sz w:val="28"/>
          <w:szCs w:val="28"/>
        </w:rPr>
        <w:t xml:space="preserve"> проблемы совершенствования инвестиционной деятельности ОАО «НВКБанка».</w:t>
      </w:r>
    </w:p>
    <w:p w:rsidR="003A17B2" w:rsidRPr="008C43E5" w:rsidRDefault="003A17B2" w:rsidP="008C43E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C43E5">
        <w:rPr>
          <w:b/>
          <w:sz w:val="28"/>
          <w:szCs w:val="28"/>
        </w:rPr>
        <w:t>М</w:t>
      </w:r>
      <w:r w:rsidR="009429AE" w:rsidRPr="008C43E5">
        <w:rPr>
          <w:b/>
          <w:sz w:val="28"/>
          <w:szCs w:val="28"/>
        </w:rPr>
        <w:t xml:space="preserve">етодология данного исследования </w:t>
      </w:r>
      <w:r w:rsidR="009429AE" w:rsidRPr="008C43E5">
        <w:rPr>
          <w:sz w:val="28"/>
          <w:szCs w:val="28"/>
        </w:rPr>
        <w:t xml:space="preserve">включает в себя различные методы, широко применяющиеся в науке для изучения экономических и государственно-правовых явлений, в частности, формально-логический метод, методы системного и сравнительного анализа, методы синтеза, дедукции и индукции, также конкретно-исторический, формально-правовой и др. методы. </w:t>
      </w:r>
    </w:p>
    <w:p w:rsidR="003A17B2" w:rsidRPr="008C43E5" w:rsidRDefault="003A17B2" w:rsidP="008C43E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C43E5">
        <w:rPr>
          <w:b/>
          <w:sz w:val="28"/>
          <w:szCs w:val="28"/>
        </w:rPr>
        <w:lastRenderedPageBreak/>
        <w:t xml:space="preserve">Структура данной работы. </w:t>
      </w:r>
      <w:r w:rsidRPr="008C43E5">
        <w:rPr>
          <w:sz w:val="28"/>
          <w:szCs w:val="28"/>
        </w:rPr>
        <w:t>Структура данной работы обусловлена ее целями, задачами, а также спецификой объекта и предмета исследования, и  включает в себя введение, три главы, заключение и список использованной литературы. Первая глава посвящена теоретическим и правовым основам инвестиционной деятельности в Российской Федерации, и включает в себя три параграфа. Вторая глава состоит</w:t>
      </w:r>
      <w:r w:rsidR="00546457">
        <w:rPr>
          <w:sz w:val="28"/>
          <w:szCs w:val="28"/>
        </w:rPr>
        <w:t xml:space="preserve"> также</w:t>
      </w:r>
      <w:r w:rsidRPr="008C43E5">
        <w:rPr>
          <w:sz w:val="28"/>
          <w:szCs w:val="28"/>
        </w:rPr>
        <w:t xml:space="preserve"> из </w:t>
      </w:r>
      <w:r w:rsidR="00546457">
        <w:rPr>
          <w:sz w:val="28"/>
          <w:szCs w:val="28"/>
        </w:rPr>
        <w:t>трех</w:t>
      </w:r>
      <w:r w:rsidRPr="008C43E5">
        <w:rPr>
          <w:sz w:val="28"/>
          <w:szCs w:val="28"/>
        </w:rPr>
        <w:t xml:space="preserve"> параграфов и в ней проводится анализ инвестиционной деятельности ОАО «НВКБанк». В третьей главе исследуются основные проблемы совершенствования инвестиционной деятельности Банка.</w:t>
      </w:r>
    </w:p>
    <w:p w:rsidR="003A17B2" w:rsidRPr="003A17B2" w:rsidRDefault="003A17B2" w:rsidP="008C43E5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8C43E5">
        <w:rPr>
          <w:sz w:val="28"/>
          <w:szCs w:val="28"/>
        </w:rPr>
        <w:br/>
      </w:r>
    </w:p>
    <w:p w:rsidR="00A02672" w:rsidRDefault="00A02672" w:rsidP="00FA4A18">
      <w:pPr>
        <w:jc w:val="center"/>
        <w:rPr>
          <w:sz w:val="28"/>
          <w:szCs w:val="28"/>
        </w:rPr>
      </w:pPr>
    </w:p>
    <w:p w:rsidR="00A02672" w:rsidRPr="00A02672" w:rsidRDefault="00A02672" w:rsidP="00A02672">
      <w:pPr>
        <w:rPr>
          <w:sz w:val="28"/>
          <w:szCs w:val="28"/>
        </w:rPr>
      </w:pPr>
    </w:p>
    <w:p w:rsidR="00A02672" w:rsidRPr="00A02672" w:rsidRDefault="00A02672" w:rsidP="00A02672">
      <w:pPr>
        <w:rPr>
          <w:sz w:val="28"/>
          <w:szCs w:val="28"/>
        </w:rPr>
      </w:pPr>
    </w:p>
    <w:p w:rsidR="00A02672" w:rsidRPr="00A02672" w:rsidRDefault="00A02672" w:rsidP="00A02672">
      <w:pPr>
        <w:rPr>
          <w:sz w:val="28"/>
          <w:szCs w:val="28"/>
        </w:rPr>
      </w:pPr>
    </w:p>
    <w:p w:rsidR="00A02672" w:rsidRPr="00A02672" w:rsidRDefault="00A02672" w:rsidP="00A02672">
      <w:pPr>
        <w:rPr>
          <w:sz w:val="28"/>
          <w:szCs w:val="28"/>
        </w:rPr>
      </w:pPr>
    </w:p>
    <w:p w:rsidR="00A02672" w:rsidRDefault="00A02672" w:rsidP="00A02672">
      <w:pPr>
        <w:rPr>
          <w:sz w:val="28"/>
          <w:szCs w:val="28"/>
        </w:rPr>
      </w:pPr>
    </w:p>
    <w:p w:rsidR="00A02672" w:rsidRPr="009A7B25" w:rsidRDefault="00A02672" w:rsidP="009A7B25">
      <w:pPr>
        <w:keepNext/>
        <w:pageBreakBefore/>
        <w:spacing w:line="360" w:lineRule="auto"/>
        <w:jc w:val="center"/>
        <w:rPr>
          <w:b/>
          <w:sz w:val="28"/>
          <w:szCs w:val="28"/>
        </w:rPr>
      </w:pPr>
      <w:r w:rsidRPr="003C2118">
        <w:rPr>
          <w:b/>
          <w:sz w:val="28"/>
          <w:szCs w:val="28"/>
        </w:rPr>
        <w:lastRenderedPageBreak/>
        <w:t xml:space="preserve">1. </w:t>
      </w:r>
      <w:r>
        <w:rPr>
          <w:b/>
          <w:sz w:val="28"/>
          <w:szCs w:val="28"/>
        </w:rPr>
        <w:t xml:space="preserve">ТЕОРЕТИЧЕСКИЕ И ПРАВОВЫЕ ОСНОВЫ </w:t>
      </w:r>
      <w:r w:rsidRPr="003C2118">
        <w:rPr>
          <w:b/>
          <w:sz w:val="28"/>
          <w:szCs w:val="28"/>
        </w:rPr>
        <w:t>ИНВЕСТИЦИОННОЙ ДЕЯТЕЛЬНОСТИ</w:t>
      </w:r>
      <w:r w:rsidR="009A7B25">
        <w:rPr>
          <w:b/>
          <w:sz w:val="28"/>
          <w:szCs w:val="28"/>
        </w:rPr>
        <w:t xml:space="preserve"> </w:t>
      </w:r>
      <w:r w:rsidRPr="003C2118">
        <w:rPr>
          <w:b/>
          <w:sz w:val="28"/>
          <w:szCs w:val="28"/>
        </w:rPr>
        <w:t>ОРГАНИЗАЦИЙ В РОССИИ</w:t>
      </w:r>
    </w:p>
    <w:p w:rsidR="00A02672" w:rsidRDefault="00A02672" w:rsidP="00A02672">
      <w:pPr>
        <w:spacing w:line="360" w:lineRule="auto"/>
        <w:jc w:val="center"/>
        <w:rPr>
          <w:sz w:val="28"/>
          <w:szCs w:val="28"/>
        </w:rPr>
      </w:pPr>
    </w:p>
    <w:p w:rsidR="00A02672" w:rsidRPr="00F339CF" w:rsidRDefault="00A02672" w:rsidP="00A02672">
      <w:pPr>
        <w:spacing w:line="360" w:lineRule="auto"/>
        <w:jc w:val="center"/>
        <w:rPr>
          <w:b/>
          <w:sz w:val="28"/>
          <w:szCs w:val="28"/>
        </w:rPr>
      </w:pPr>
      <w:r w:rsidRPr="00F339CF">
        <w:rPr>
          <w:b/>
          <w:sz w:val="28"/>
          <w:szCs w:val="28"/>
        </w:rPr>
        <w:t>1.1 Инвестиционная деятельность: ее понятие, принципы</w:t>
      </w:r>
    </w:p>
    <w:p w:rsidR="00A02672" w:rsidRPr="00F339CF" w:rsidRDefault="00A02672" w:rsidP="00A02672">
      <w:pPr>
        <w:spacing w:line="360" w:lineRule="auto"/>
        <w:jc w:val="center"/>
        <w:rPr>
          <w:b/>
          <w:sz w:val="28"/>
          <w:szCs w:val="28"/>
        </w:rPr>
      </w:pPr>
      <w:r w:rsidRPr="00F339CF">
        <w:rPr>
          <w:b/>
          <w:sz w:val="28"/>
          <w:szCs w:val="28"/>
        </w:rPr>
        <w:t>и нормативно-правовое регулирование</w:t>
      </w:r>
    </w:p>
    <w:p w:rsidR="00A02672" w:rsidRPr="00B22111" w:rsidRDefault="00A02672" w:rsidP="00B22111">
      <w:pPr>
        <w:spacing w:line="360" w:lineRule="auto"/>
        <w:ind w:firstLine="709"/>
        <w:jc w:val="both"/>
        <w:rPr>
          <w:sz w:val="28"/>
          <w:szCs w:val="28"/>
        </w:rPr>
      </w:pPr>
    </w:p>
    <w:p w:rsidR="00AE43BA" w:rsidRDefault="00AE43BA" w:rsidP="00B22111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 xml:space="preserve">Для любой организации одним из важнейших критериев ее развития является инвестирование, т.е. инвестиционная деятельность. </w:t>
      </w:r>
      <w:r w:rsidR="00F339CF" w:rsidRPr="00B22111">
        <w:rPr>
          <w:rStyle w:val="FontStyle69"/>
          <w:sz w:val="28"/>
          <w:szCs w:val="28"/>
        </w:rPr>
        <w:t>Эффективн</w:t>
      </w:r>
      <w:r>
        <w:rPr>
          <w:rStyle w:val="FontStyle69"/>
          <w:sz w:val="28"/>
          <w:szCs w:val="28"/>
        </w:rPr>
        <w:t>о осуществляемая инвестиционная деятельность</w:t>
      </w:r>
      <w:r w:rsidR="00F339CF" w:rsidRPr="00B22111">
        <w:rPr>
          <w:rStyle w:val="FontStyle69"/>
          <w:sz w:val="28"/>
          <w:szCs w:val="28"/>
        </w:rPr>
        <w:t xml:space="preserve"> организаций </w:t>
      </w:r>
      <w:r>
        <w:rPr>
          <w:rStyle w:val="FontStyle69"/>
          <w:sz w:val="28"/>
          <w:szCs w:val="28"/>
        </w:rPr>
        <w:t xml:space="preserve">позволяет не только обеспечить приемлемые темпы развития и необходимый уровень конкурентоспособности организации, но и вообще обеспечить возможность существования организации в долгосрочной перспективе. </w:t>
      </w:r>
    </w:p>
    <w:p w:rsidR="00130FFF" w:rsidRDefault="00130FFF" w:rsidP="00B22111">
      <w:pPr>
        <w:spacing w:line="360" w:lineRule="auto"/>
        <w:ind w:firstLine="709"/>
        <w:jc w:val="both"/>
        <w:rPr>
          <w:rStyle w:val="FontStyle65"/>
          <w:i w:val="0"/>
          <w:sz w:val="28"/>
          <w:szCs w:val="28"/>
        </w:rPr>
      </w:pPr>
      <w:r>
        <w:rPr>
          <w:rStyle w:val="FontStyle69"/>
          <w:sz w:val="28"/>
          <w:szCs w:val="28"/>
        </w:rPr>
        <w:t>Понятие «и</w:t>
      </w:r>
      <w:r w:rsidR="00F339CF" w:rsidRPr="00B22111">
        <w:rPr>
          <w:rStyle w:val="FontStyle65"/>
          <w:i w:val="0"/>
          <w:sz w:val="28"/>
          <w:szCs w:val="28"/>
        </w:rPr>
        <w:t>нвестиции</w:t>
      </w:r>
      <w:r>
        <w:rPr>
          <w:rStyle w:val="FontStyle65"/>
          <w:i w:val="0"/>
          <w:sz w:val="28"/>
          <w:szCs w:val="28"/>
        </w:rPr>
        <w:t>» стало широко использоваться в сфере экономики и менеджмента с приходом в Россию рыночной экономики и в настоящее время данное понятие является основным при рассмотрении вопросов развития организаций, и экономического развития вообще.</w:t>
      </w:r>
    </w:p>
    <w:p w:rsidR="00130FFF" w:rsidRDefault="00130FFF" w:rsidP="00B22111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5"/>
          <w:i w:val="0"/>
          <w:sz w:val="28"/>
          <w:szCs w:val="28"/>
        </w:rPr>
        <w:t xml:space="preserve">Слово «инвестиция» происходит от </w:t>
      </w:r>
      <w:r w:rsidR="00F339CF" w:rsidRPr="00B22111">
        <w:rPr>
          <w:rStyle w:val="FontStyle69"/>
          <w:sz w:val="28"/>
          <w:szCs w:val="28"/>
        </w:rPr>
        <w:t xml:space="preserve">лат. </w:t>
      </w:r>
      <w:r>
        <w:rPr>
          <w:rStyle w:val="FontStyle69"/>
          <w:sz w:val="28"/>
          <w:szCs w:val="28"/>
        </w:rPr>
        <w:t>«</w:t>
      </w:r>
      <w:r w:rsidR="00F339CF" w:rsidRPr="00B22111">
        <w:rPr>
          <w:rStyle w:val="FontStyle69"/>
          <w:sz w:val="28"/>
          <w:szCs w:val="28"/>
          <w:lang w:val="en-US"/>
        </w:rPr>
        <w:t>investio</w:t>
      </w:r>
      <w:r>
        <w:rPr>
          <w:rStyle w:val="FontStyle69"/>
          <w:sz w:val="28"/>
          <w:szCs w:val="28"/>
        </w:rPr>
        <w:t>»</w:t>
      </w:r>
      <w:r w:rsidR="00F339CF" w:rsidRPr="00B22111">
        <w:rPr>
          <w:rStyle w:val="FontStyle69"/>
          <w:sz w:val="28"/>
          <w:szCs w:val="28"/>
        </w:rPr>
        <w:t xml:space="preserve"> </w:t>
      </w:r>
      <w:r>
        <w:rPr>
          <w:rStyle w:val="FontStyle69"/>
          <w:sz w:val="28"/>
          <w:szCs w:val="28"/>
        </w:rPr>
        <w:t>(</w:t>
      </w:r>
      <w:r w:rsidR="00F339CF" w:rsidRPr="00B22111">
        <w:rPr>
          <w:rStyle w:val="FontStyle69"/>
          <w:sz w:val="28"/>
          <w:szCs w:val="28"/>
        </w:rPr>
        <w:t>одеваю</w:t>
      </w:r>
      <w:r>
        <w:rPr>
          <w:rStyle w:val="FontStyle69"/>
          <w:sz w:val="28"/>
          <w:szCs w:val="28"/>
        </w:rPr>
        <w:t>)</w:t>
      </w:r>
      <w:r w:rsidR="00F339CF" w:rsidRPr="00B22111">
        <w:rPr>
          <w:rStyle w:val="FontStyle69"/>
          <w:sz w:val="28"/>
          <w:szCs w:val="28"/>
        </w:rPr>
        <w:t xml:space="preserve">, </w:t>
      </w:r>
      <w:r>
        <w:rPr>
          <w:rStyle w:val="FontStyle69"/>
          <w:sz w:val="28"/>
          <w:szCs w:val="28"/>
        </w:rPr>
        <w:t>«</w:t>
      </w:r>
      <w:r w:rsidR="00F339CF" w:rsidRPr="00B22111">
        <w:rPr>
          <w:rStyle w:val="FontStyle69"/>
          <w:sz w:val="28"/>
          <w:szCs w:val="28"/>
        </w:rPr>
        <w:t>invest</w:t>
      </w:r>
      <w:r>
        <w:rPr>
          <w:rStyle w:val="FontStyle69"/>
          <w:sz w:val="28"/>
          <w:szCs w:val="28"/>
        </w:rPr>
        <w:t>»</w:t>
      </w:r>
      <w:r w:rsidR="00F339CF" w:rsidRPr="00B22111">
        <w:rPr>
          <w:rStyle w:val="FontStyle69"/>
          <w:sz w:val="28"/>
          <w:szCs w:val="28"/>
        </w:rPr>
        <w:t xml:space="preserve"> </w:t>
      </w:r>
      <w:r>
        <w:rPr>
          <w:rStyle w:val="FontStyle69"/>
          <w:sz w:val="28"/>
          <w:szCs w:val="28"/>
        </w:rPr>
        <w:t>(</w:t>
      </w:r>
      <w:r w:rsidR="00F339CF" w:rsidRPr="00B22111">
        <w:rPr>
          <w:rStyle w:val="FontStyle69"/>
          <w:sz w:val="28"/>
          <w:szCs w:val="28"/>
        </w:rPr>
        <w:t>вкладываю)</w:t>
      </w:r>
      <w:r w:rsidR="008F2233">
        <w:rPr>
          <w:rStyle w:val="a9"/>
          <w:sz w:val="28"/>
          <w:szCs w:val="28"/>
        </w:rPr>
        <w:footnoteReference w:id="1"/>
      </w:r>
      <w:r w:rsidR="00F339CF" w:rsidRPr="00B22111">
        <w:rPr>
          <w:rStyle w:val="FontStyle69"/>
          <w:sz w:val="28"/>
          <w:szCs w:val="28"/>
        </w:rPr>
        <w:t>.</w:t>
      </w:r>
      <w:r>
        <w:rPr>
          <w:rStyle w:val="FontStyle69"/>
          <w:sz w:val="28"/>
          <w:szCs w:val="28"/>
        </w:rPr>
        <w:t xml:space="preserve"> Иными словами, инвестиции есть вложения в развитие. При этом</w:t>
      </w:r>
      <w:proofErr w:type="gramStart"/>
      <w:r>
        <w:rPr>
          <w:rStyle w:val="FontStyle69"/>
          <w:sz w:val="28"/>
          <w:szCs w:val="28"/>
        </w:rPr>
        <w:t>,</w:t>
      </w:r>
      <w:proofErr w:type="gramEnd"/>
      <w:r>
        <w:rPr>
          <w:rStyle w:val="FontStyle69"/>
          <w:sz w:val="28"/>
          <w:szCs w:val="28"/>
        </w:rPr>
        <w:t xml:space="preserve"> если рассматривать инвестиции в широком смысле, то не имеет особого значения, в развитие чего именно производятся вложения. Это может быть развитие предприятия, развитие страны и государственной экономики, развитие человеческого потенциала и т.п. </w:t>
      </w:r>
      <w:r w:rsidR="00190E2F">
        <w:rPr>
          <w:rStyle w:val="FontStyle69"/>
          <w:sz w:val="28"/>
          <w:szCs w:val="28"/>
        </w:rPr>
        <w:t>В данной работе инвестирование и инвестиции будут рассматриваться применительно к организациям, к юридическим лицам.</w:t>
      </w:r>
      <w:r>
        <w:rPr>
          <w:rStyle w:val="FontStyle69"/>
          <w:sz w:val="28"/>
          <w:szCs w:val="28"/>
        </w:rPr>
        <w:t xml:space="preserve"> </w:t>
      </w:r>
    </w:p>
    <w:p w:rsidR="00190E2F" w:rsidRDefault="00190E2F" w:rsidP="00B22111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Вне зависимости тех или иных характеристик, любые инвестиции обладают определенными признаками, т.е. качествами, свойственными только им. Через признаки инвестиций раскрывается и их сущность и содержание, поэтому представляется необходимым далее рассмотреть их.</w:t>
      </w:r>
    </w:p>
    <w:p w:rsidR="00F339CF" w:rsidRDefault="00190E2F" w:rsidP="00B22111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Итак, м</w:t>
      </w:r>
      <w:r w:rsidR="00F339CF" w:rsidRPr="00B22111">
        <w:rPr>
          <w:rStyle w:val="FontStyle69"/>
          <w:sz w:val="28"/>
          <w:szCs w:val="28"/>
        </w:rPr>
        <w:t>ожно выделить следующие признаки</w:t>
      </w:r>
      <w:r>
        <w:rPr>
          <w:rStyle w:val="FontStyle69"/>
          <w:sz w:val="28"/>
          <w:szCs w:val="28"/>
        </w:rPr>
        <w:t>, характерные для инвестиций.</w:t>
      </w:r>
    </w:p>
    <w:p w:rsidR="00F339CF" w:rsidRDefault="00190E2F" w:rsidP="00190E2F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lastRenderedPageBreak/>
        <w:t xml:space="preserve">Во-первых, </w:t>
      </w:r>
      <w:r w:rsidR="00F339CF" w:rsidRPr="00B22111">
        <w:rPr>
          <w:rStyle w:val="FontStyle69"/>
          <w:sz w:val="28"/>
          <w:szCs w:val="28"/>
        </w:rPr>
        <w:t>инвестиции представляют</w:t>
      </w:r>
      <w:r>
        <w:rPr>
          <w:rStyle w:val="FontStyle69"/>
          <w:sz w:val="28"/>
          <w:szCs w:val="28"/>
        </w:rPr>
        <w:t xml:space="preserve"> собой совокупность инвестицион</w:t>
      </w:r>
      <w:r w:rsidR="00F339CF" w:rsidRPr="00B22111">
        <w:rPr>
          <w:rStyle w:val="FontStyle69"/>
          <w:sz w:val="28"/>
          <w:szCs w:val="28"/>
        </w:rPr>
        <w:t>ных ресурсов</w:t>
      </w:r>
      <w:r>
        <w:rPr>
          <w:rStyle w:val="FontStyle69"/>
          <w:sz w:val="28"/>
          <w:szCs w:val="28"/>
        </w:rPr>
        <w:t>. Среди этих ресурсов можно реальные</w:t>
      </w:r>
      <w:r w:rsidR="00F339CF" w:rsidRPr="00B22111">
        <w:rPr>
          <w:rStyle w:val="FontStyle69"/>
          <w:sz w:val="28"/>
          <w:szCs w:val="28"/>
        </w:rPr>
        <w:t xml:space="preserve"> (основные и оборотные средства, нематериальные активы)</w:t>
      </w:r>
      <w:r>
        <w:rPr>
          <w:rStyle w:val="FontStyle69"/>
          <w:sz w:val="28"/>
          <w:szCs w:val="28"/>
        </w:rPr>
        <w:t>, а также финансовые</w:t>
      </w:r>
      <w:r w:rsidR="00F339CF" w:rsidRPr="00B22111">
        <w:rPr>
          <w:rStyle w:val="FontStyle69"/>
          <w:sz w:val="28"/>
          <w:szCs w:val="28"/>
        </w:rPr>
        <w:t xml:space="preserve"> актив</w:t>
      </w:r>
      <w:r>
        <w:rPr>
          <w:rStyle w:val="FontStyle69"/>
          <w:sz w:val="28"/>
          <w:szCs w:val="28"/>
        </w:rPr>
        <w:t>ы (де</w:t>
      </w:r>
      <w:r w:rsidR="00F339CF" w:rsidRPr="00B22111">
        <w:rPr>
          <w:rStyle w:val="FontStyle69"/>
          <w:sz w:val="28"/>
          <w:szCs w:val="28"/>
        </w:rPr>
        <w:t>нежные средства, ценные бумаги и</w:t>
      </w:r>
      <w:r>
        <w:rPr>
          <w:rStyle w:val="FontStyle69"/>
          <w:sz w:val="28"/>
          <w:szCs w:val="28"/>
        </w:rPr>
        <w:t xml:space="preserve"> т.п.)</w:t>
      </w:r>
      <w:r w:rsidR="00F339CF" w:rsidRPr="00B22111">
        <w:rPr>
          <w:rStyle w:val="FontStyle69"/>
          <w:sz w:val="28"/>
          <w:szCs w:val="28"/>
        </w:rPr>
        <w:t>.</w:t>
      </w:r>
    </w:p>
    <w:p w:rsidR="00F339CF" w:rsidRDefault="00190E2F" w:rsidP="00190E2F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 xml:space="preserve">Во-вторых, </w:t>
      </w:r>
      <w:r w:rsidR="00F339CF" w:rsidRPr="00B22111">
        <w:rPr>
          <w:rStyle w:val="FontStyle69"/>
          <w:sz w:val="28"/>
          <w:szCs w:val="28"/>
        </w:rPr>
        <w:t xml:space="preserve">инвестиции </w:t>
      </w:r>
      <w:r>
        <w:rPr>
          <w:rStyle w:val="FontStyle69"/>
          <w:sz w:val="28"/>
          <w:szCs w:val="28"/>
        </w:rPr>
        <w:t>являются объектом собственности. Инвестиции</w:t>
      </w:r>
      <w:r w:rsidR="00F339CF" w:rsidRPr="00B22111">
        <w:rPr>
          <w:rStyle w:val="FontStyle69"/>
          <w:sz w:val="28"/>
          <w:szCs w:val="28"/>
        </w:rPr>
        <w:t xml:space="preserve"> они могут принадлежать</w:t>
      </w:r>
      <w:r>
        <w:rPr>
          <w:rStyle w:val="FontStyle69"/>
          <w:sz w:val="28"/>
          <w:szCs w:val="28"/>
        </w:rPr>
        <w:t xml:space="preserve"> на праве собственности</w:t>
      </w:r>
      <w:r w:rsidR="00F339CF" w:rsidRPr="00B22111">
        <w:rPr>
          <w:rStyle w:val="FontStyle69"/>
          <w:sz w:val="28"/>
          <w:szCs w:val="28"/>
        </w:rPr>
        <w:t xml:space="preserve"> </w:t>
      </w:r>
      <w:r>
        <w:rPr>
          <w:rStyle w:val="FontStyle69"/>
          <w:sz w:val="28"/>
          <w:szCs w:val="28"/>
        </w:rPr>
        <w:t xml:space="preserve">самым </w:t>
      </w:r>
      <w:r w:rsidR="00F339CF" w:rsidRPr="00B22111">
        <w:rPr>
          <w:rStyle w:val="FontStyle69"/>
          <w:sz w:val="28"/>
          <w:szCs w:val="28"/>
        </w:rPr>
        <w:t>раз</w:t>
      </w:r>
      <w:r>
        <w:rPr>
          <w:rStyle w:val="FontStyle69"/>
          <w:sz w:val="28"/>
          <w:szCs w:val="28"/>
        </w:rPr>
        <w:t>ным</w:t>
      </w:r>
      <w:r w:rsidR="00F339CF" w:rsidRPr="00B22111">
        <w:rPr>
          <w:rStyle w:val="FontStyle69"/>
          <w:sz w:val="28"/>
          <w:szCs w:val="28"/>
        </w:rPr>
        <w:t xml:space="preserve"> субъектам </w:t>
      </w:r>
      <w:r>
        <w:rPr>
          <w:rStyle w:val="FontStyle69"/>
          <w:sz w:val="28"/>
          <w:szCs w:val="28"/>
        </w:rPr>
        <w:t xml:space="preserve">экономической </w:t>
      </w:r>
      <w:r w:rsidR="00F339CF" w:rsidRPr="00B22111">
        <w:rPr>
          <w:rStyle w:val="FontStyle69"/>
          <w:sz w:val="28"/>
          <w:szCs w:val="28"/>
        </w:rPr>
        <w:t>деятель</w:t>
      </w:r>
      <w:r w:rsidR="00F339CF" w:rsidRPr="00B22111">
        <w:rPr>
          <w:rStyle w:val="FontStyle69"/>
          <w:sz w:val="28"/>
          <w:szCs w:val="28"/>
        </w:rPr>
        <w:softHyphen/>
        <w:t>ности</w:t>
      </w:r>
      <w:r>
        <w:rPr>
          <w:rStyle w:val="FontStyle69"/>
          <w:sz w:val="28"/>
          <w:szCs w:val="28"/>
        </w:rPr>
        <w:t xml:space="preserve">. В России собственниками инвестиций могут быть Российская Федерация, субъекты Российской Федерации, муниципалитеты, </w:t>
      </w:r>
      <w:r w:rsidR="00127BB0">
        <w:rPr>
          <w:rStyle w:val="FontStyle69"/>
          <w:sz w:val="28"/>
          <w:szCs w:val="28"/>
        </w:rPr>
        <w:t>юридические лица (причем как российские, так и иностранные),</w:t>
      </w:r>
      <w:r w:rsidR="00F339CF" w:rsidRPr="00B22111">
        <w:rPr>
          <w:rStyle w:val="FontStyle69"/>
          <w:sz w:val="28"/>
          <w:szCs w:val="28"/>
        </w:rPr>
        <w:t xml:space="preserve"> </w:t>
      </w:r>
      <w:r w:rsidR="00127BB0">
        <w:rPr>
          <w:rStyle w:val="FontStyle69"/>
          <w:sz w:val="28"/>
          <w:szCs w:val="28"/>
        </w:rPr>
        <w:t xml:space="preserve">также </w:t>
      </w:r>
      <w:r w:rsidR="00F339CF" w:rsidRPr="00B22111">
        <w:rPr>
          <w:rStyle w:val="FontStyle69"/>
          <w:sz w:val="28"/>
          <w:szCs w:val="28"/>
        </w:rPr>
        <w:t>фи</w:t>
      </w:r>
      <w:r w:rsidR="00127BB0">
        <w:rPr>
          <w:rStyle w:val="FontStyle69"/>
          <w:sz w:val="28"/>
          <w:szCs w:val="28"/>
        </w:rPr>
        <w:t>зические</w:t>
      </w:r>
      <w:r w:rsidR="00F339CF" w:rsidRPr="00B22111">
        <w:rPr>
          <w:rStyle w:val="FontStyle69"/>
          <w:sz w:val="28"/>
          <w:szCs w:val="28"/>
        </w:rPr>
        <w:t xml:space="preserve"> лица</w:t>
      </w:r>
      <w:r w:rsidR="00127BB0">
        <w:rPr>
          <w:rStyle w:val="FontStyle69"/>
          <w:sz w:val="28"/>
          <w:szCs w:val="28"/>
        </w:rPr>
        <w:t>, т.е. граждане.</w:t>
      </w:r>
    </w:p>
    <w:p w:rsidR="00F339CF" w:rsidRDefault="00127BB0" w:rsidP="00127BB0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 xml:space="preserve">В-третьих, </w:t>
      </w:r>
      <w:r w:rsidR="00F339CF" w:rsidRPr="00B22111">
        <w:rPr>
          <w:rStyle w:val="FontStyle69"/>
          <w:sz w:val="28"/>
          <w:szCs w:val="28"/>
        </w:rPr>
        <w:t xml:space="preserve">инвестиционные ресурсы могут </w:t>
      </w:r>
      <w:r>
        <w:rPr>
          <w:rStyle w:val="FontStyle69"/>
          <w:sz w:val="28"/>
          <w:szCs w:val="28"/>
        </w:rPr>
        <w:t xml:space="preserve">быть </w:t>
      </w:r>
      <w:r w:rsidR="00F339CF" w:rsidRPr="00B22111">
        <w:rPr>
          <w:rStyle w:val="FontStyle69"/>
          <w:sz w:val="28"/>
          <w:szCs w:val="28"/>
        </w:rPr>
        <w:t>использова</w:t>
      </w:r>
      <w:r>
        <w:rPr>
          <w:rStyle w:val="FontStyle69"/>
          <w:sz w:val="28"/>
          <w:szCs w:val="28"/>
        </w:rPr>
        <w:t>ны</w:t>
      </w:r>
      <w:r w:rsidR="00F339CF" w:rsidRPr="00B22111">
        <w:rPr>
          <w:rStyle w:val="FontStyle69"/>
          <w:sz w:val="28"/>
          <w:szCs w:val="28"/>
        </w:rPr>
        <w:t xml:space="preserve"> не только в сфере </w:t>
      </w:r>
      <w:r>
        <w:rPr>
          <w:rStyle w:val="FontStyle69"/>
          <w:sz w:val="28"/>
          <w:szCs w:val="28"/>
        </w:rPr>
        <w:t>экономической и предпринимательской д</w:t>
      </w:r>
      <w:r w:rsidR="00F339CF" w:rsidRPr="00B22111">
        <w:rPr>
          <w:rStyle w:val="FontStyle69"/>
          <w:sz w:val="28"/>
          <w:szCs w:val="28"/>
        </w:rPr>
        <w:t xml:space="preserve">еятельности. </w:t>
      </w:r>
      <w:r>
        <w:rPr>
          <w:rStyle w:val="FontStyle69"/>
          <w:sz w:val="28"/>
          <w:szCs w:val="28"/>
        </w:rPr>
        <w:t>Цели инвестиционной деятельности, помимо экономической сферы, м</w:t>
      </w:r>
      <w:r w:rsidR="00F339CF" w:rsidRPr="00B22111">
        <w:rPr>
          <w:rStyle w:val="FontStyle69"/>
          <w:sz w:val="28"/>
          <w:szCs w:val="28"/>
        </w:rPr>
        <w:t>огут</w:t>
      </w:r>
      <w:r>
        <w:rPr>
          <w:rStyle w:val="FontStyle69"/>
          <w:sz w:val="28"/>
          <w:szCs w:val="28"/>
        </w:rPr>
        <w:t xml:space="preserve"> быть направлены также на </w:t>
      </w:r>
      <w:r w:rsidR="00F339CF" w:rsidRPr="00B22111">
        <w:rPr>
          <w:rStyle w:val="FontStyle69"/>
          <w:sz w:val="28"/>
          <w:szCs w:val="28"/>
        </w:rPr>
        <w:t>соци</w:t>
      </w:r>
      <w:r w:rsidR="00F339CF" w:rsidRPr="00B22111">
        <w:rPr>
          <w:rStyle w:val="FontStyle69"/>
          <w:sz w:val="28"/>
          <w:szCs w:val="28"/>
        </w:rPr>
        <w:softHyphen/>
        <w:t>альн</w:t>
      </w:r>
      <w:r>
        <w:rPr>
          <w:rStyle w:val="FontStyle69"/>
          <w:sz w:val="28"/>
          <w:szCs w:val="28"/>
        </w:rPr>
        <w:t>ую,</w:t>
      </w:r>
      <w:r w:rsidR="00F339CF" w:rsidRPr="00B22111">
        <w:rPr>
          <w:rStyle w:val="FontStyle69"/>
          <w:sz w:val="28"/>
          <w:szCs w:val="28"/>
        </w:rPr>
        <w:t xml:space="preserve"> экологическ</w:t>
      </w:r>
      <w:r>
        <w:rPr>
          <w:rStyle w:val="FontStyle69"/>
          <w:sz w:val="28"/>
          <w:szCs w:val="28"/>
        </w:rPr>
        <w:t>ую</w:t>
      </w:r>
      <w:r w:rsidR="00F339CF" w:rsidRPr="00B22111">
        <w:rPr>
          <w:rStyle w:val="FontStyle69"/>
          <w:sz w:val="28"/>
          <w:szCs w:val="28"/>
        </w:rPr>
        <w:t xml:space="preserve"> и ин</w:t>
      </w:r>
      <w:r>
        <w:rPr>
          <w:rStyle w:val="FontStyle69"/>
          <w:sz w:val="28"/>
          <w:szCs w:val="28"/>
        </w:rPr>
        <w:t>ые сферы жизни общества.</w:t>
      </w:r>
    </w:p>
    <w:p w:rsidR="00F339CF" w:rsidRDefault="00127BB0" w:rsidP="00127BB0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 xml:space="preserve">В-четвертых, </w:t>
      </w:r>
      <w:r w:rsidR="00F339CF" w:rsidRPr="00B22111">
        <w:rPr>
          <w:rStyle w:val="FontStyle69"/>
          <w:sz w:val="28"/>
          <w:szCs w:val="28"/>
        </w:rPr>
        <w:t>инвестиционн</w:t>
      </w:r>
      <w:r>
        <w:rPr>
          <w:rStyle w:val="FontStyle69"/>
          <w:sz w:val="28"/>
          <w:szCs w:val="28"/>
        </w:rPr>
        <w:t>ая деятельность может быть нацелена</w:t>
      </w:r>
      <w:r w:rsidR="00F339CF" w:rsidRPr="00B22111">
        <w:rPr>
          <w:rStyle w:val="FontStyle69"/>
          <w:sz w:val="28"/>
          <w:szCs w:val="28"/>
        </w:rPr>
        <w:t xml:space="preserve"> </w:t>
      </w:r>
      <w:r>
        <w:rPr>
          <w:rStyle w:val="FontStyle69"/>
          <w:sz w:val="28"/>
          <w:szCs w:val="28"/>
        </w:rPr>
        <w:t>как</w:t>
      </w:r>
      <w:r w:rsidR="00F339CF" w:rsidRPr="00B22111">
        <w:rPr>
          <w:rStyle w:val="FontStyle69"/>
          <w:sz w:val="28"/>
          <w:szCs w:val="28"/>
        </w:rPr>
        <w:t xml:space="preserve"> на решение долгосрочных </w:t>
      </w:r>
      <w:r>
        <w:rPr>
          <w:rStyle w:val="FontStyle69"/>
          <w:sz w:val="28"/>
          <w:szCs w:val="28"/>
        </w:rPr>
        <w:t xml:space="preserve">задач </w:t>
      </w:r>
      <w:r w:rsidR="00F339CF" w:rsidRPr="00B22111">
        <w:rPr>
          <w:rStyle w:val="FontStyle69"/>
          <w:sz w:val="28"/>
          <w:szCs w:val="28"/>
        </w:rPr>
        <w:t>(</w:t>
      </w:r>
      <w:r>
        <w:rPr>
          <w:rStyle w:val="FontStyle69"/>
          <w:sz w:val="28"/>
          <w:szCs w:val="28"/>
        </w:rPr>
        <w:t>стратегическое развитие организации) так и краткосрочные задачи</w:t>
      </w:r>
      <w:r w:rsidR="00F339CF" w:rsidRPr="00B22111">
        <w:rPr>
          <w:rStyle w:val="FontStyle69"/>
          <w:sz w:val="28"/>
          <w:szCs w:val="28"/>
        </w:rPr>
        <w:t xml:space="preserve"> (вложение свобод</w:t>
      </w:r>
      <w:r w:rsidR="00F339CF" w:rsidRPr="00B22111">
        <w:rPr>
          <w:rStyle w:val="FontStyle69"/>
          <w:sz w:val="28"/>
          <w:szCs w:val="28"/>
        </w:rPr>
        <w:softHyphen/>
        <w:t xml:space="preserve">ных денежных средств, </w:t>
      </w:r>
      <w:r>
        <w:rPr>
          <w:rStyle w:val="FontStyle69"/>
          <w:sz w:val="28"/>
          <w:szCs w:val="28"/>
        </w:rPr>
        <w:t>повышение эффективности деятельности, например, в годичной перспективе).</w:t>
      </w:r>
    </w:p>
    <w:p w:rsidR="00127BB0" w:rsidRDefault="00127BB0" w:rsidP="00127BB0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 xml:space="preserve">Кроме того, </w:t>
      </w:r>
      <w:r w:rsidR="00F339CF" w:rsidRPr="00B22111">
        <w:rPr>
          <w:rStyle w:val="FontStyle69"/>
          <w:sz w:val="28"/>
          <w:szCs w:val="28"/>
        </w:rPr>
        <w:t>инвестиции являются</w:t>
      </w:r>
      <w:r>
        <w:rPr>
          <w:rStyle w:val="FontStyle69"/>
          <w:sz w:val="28"/>
          <w:szCs w:val="28"/>
        </w:rPr>
        <w:t xml:space="preserve"> одним из основных </w:t>
      </w:r>
      <w:r w:rsidR="00F339CF" w:rsidRPr="00B22111">
        <w:rPr>
          <w:rStyle w:val="FontStyle69"/>
          <w:sz w:val="28"/>
          <w:szCs w:val="28"/>
        </w:rPr>
        <w:t>средств реализации стра</w:t>
      </w:r>
      <w:r w:rsidR="00F339CF" w:rsidRPr="00B22111">
        <w:rPr>
          <w:rStyle w:val="FontStyle69"/>
          <w:sz w:val="28"/>
          <w:szCs w:val="28"/>
        </w:rPr>
        <w:softHyphen/>
        <w:t xml:space="preserve">тегии </w:t>
      </w:r>
      <w:r>
        <w:rPr>
          <w:rStyle w:val="FontStyle69"/>
          <w:sz w:val="28"/>
          <w:szCs w:val="28"/>
        </w:rPr>
        <w:t>развития предприятия</w:t>
      </w:r>
      <w:r w:rsidR="008F2233">
        <w:rPr>
          <w:rStyle w:val="a9"/>
          <w:sz w:val="28"/>
          <w:szCs w:val="28"/>
        </w:rPr>
        <w:footnoteReference w:id="2"/>
      </w:r>
      <w:r w:rsidR="00F339CF" w:rsidRPr="00B22111">
        <w:rPr>
          <w:rStyle w:val="FontStyle69"/>
          <w:sz w:val="28"/>
          <w:szCs w:val="28"/>
        </w:rPr>
        <w:t>.</w:t>
      </w:r>
    </w:p>
    <w:p w:rsidR="00F339CF" w:rsidRPr="00B22111" w:rsidRDefault="00127BB0" w:rsidP="00127BB0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 xml:space="preserve">Как правило, авторы выделяют именно такие признаки, хотя подходы некоторых ученых </w:t>
      </w:r>
      <w:r w:rsidR="009B41FE">
        <w:rPr>
          <w:rStyle w:val="FontStyle69"/>
          <w:sz w:val="28"/>
          <w:szCs w:val="28"/>
        </w:rPr>
        <w:t>отличаются, хотя и значительно. Большинство специалистов характеризуют инвестиции именно перечисленными признаками.</w:t>
      </w:r>
      <w:r w:rsidR="00F339CF" w:rsidRPr="00B22111">
        <w:rPr>
          <w:rStyle w:val="FontStyle69"/>
          <w:sz w:val="28"/>
          <w:szCs w:val="28"/>
        </w:rPr>
        <w:t xml:space="preserve"> </w:t>
      </w:r>
    </w:p>
    <w:p w:rsidR="009B41FE" w:rsidRDefault="00127BB0" w:rsidP="00B22111">
      <w:pPr>
        <w:spacing w:line="360" w:lineRule="auto"/>
        <w:ind w:firstLine="709"/>
        <w:jc w:val="both"/>
        <w:rPr>
          <w:rStyle w:val="FontStyle69"/>
          <w:iCs/>
          <w:sz w:val="28"/>
          <w:szCs w:val="28"/>
        </w:rPr>
      </w:pPr>
      <w:r>
        <w:rPr>
          <w:rStyle w:val="FontStyle69"/>
          <w:sz w:val="28"/>
          <w:szCs w:val="28"/>
        </w:rPr>
        <w:t>С учетом изложе</w:t>
      </w:r>
      <w:r w:rsidR="009B41FE">
        <w:rPr>
          <w:rStyle w:val="FontStyle69"/>
          <w:sz w:val="28"/>
          <w:szCs w:val="28"/>
        </w:rPr>
        <w:t xml:space="preserve">нного можно сделать вывод о том, что </w:t>
      </w:r>
      <w:r w:rsidR="00F339CF" w:rsidRPr="00B22111">
        <w:rPr>
          <w:rStyle w:val="FontStyle69"/>
          <w:bCs/>
          <w:iCs/>
          <w:sz w:val="28"/>
          <w:szCs w:val="28"/>
        </w:rPr>
        <w:t>инвестиции</w:t>
      </w:r>
      <w:r w:rsidR="00F339CF" w:rsidRPr="00B22111">
        <w:rPr>
          <w:rStyle w:val="FontStyle69"/>
          <w:bCs/>
          <w:i/>
          <w:iCs/>
          <w:sz w:val="28"/>
          <w:szCs w:val="28"/>
        </w:rPr>
        <w:t xml:space="preserve"> </w:t>
      </w:r>
      <w:r w:rsidR="00F339CF" w:rsidRPr="00B22111">
        <w:rPr>
          <w:rStyle w:val="FontStyle69"/>
          <w:sz w:val="28"/>
          <w:szCs w:val="28"/>
        </w:rPr>
        <w:t xml:space="preserve">– </w:t>
      </w:r>
      <w:r w:rsidR="00F339CF" w:rsidRPr="00B22111">
        <w:rPr>
          <w:rStyle w:val="FontStyle69"/>
          <w:iCs/>
          <w:sz w:val="28"/>
          <w:szCs w:val="28"/>
        </w:rPr>
        <w:t>это капитал</w:t>
      </w:r>
      <w:r w:rsidR="009B41FE">
        <w:rPr>
          <w:rStyle w:val="FontStyle69"/>
          <w:iCs/>
          <w:sz w:val="28"/>
          <w:szCs w:val="28"/>
        </w:rPr>
        <w:t xml:space="preserve">, ресурсы, которые </w:t>
      </w:r>
      <w:r w:rsidR="00F339CF" w:rsidRPr="00B22111">
        <w:rPr>
          <w:rStyle w:val="FontStyle69"/>
          <w:iCs/>
          <w:sz w:val="28"/>
          <w:szCs w:val="28"/>
        </w:rPr>
        <w:t>вкладыва</w:t>
      </w:r>
      <w:r w:rsidR="009B41FE">
        <w:rPr>
          <w:rStyle w:val="FontStyle69"/>
          <w:iCs/>
          <w:sz w:val="28"/>
          <w:szCs w:val="28"/>
        </w:rPr>
        <w:t xml:space="preserve">ются </w:t>
      </w:r>
      <w:r w:rsidR="00F339CF" w:rsidRPr="00B22111">
        <w:rPr>
          <w:rStyle w:val="FontStyle69"/>
          <w:iCs/>
          <w:sz w:val="28"/>
          <w:szCs w:val="28"/>
        </w:rPr>
        <w:t>в объекты предприни</w:t>
      </w:r>
      <w:r w:rsidR="00F339CF" w:rsidRPr="00B22111">
        <w:rPr>
          <w:rStyle w:val="FontStyle69"/>
          <w:iCs/>
          <w:sz w:val="28"/>
          <w:szCs w:val="28"/>
        </w:rPr>
        <w:softHyphen/>
        <w:t>мательской и</w:t>
      </w:r>
      <w:r w:rsidR="009B41FE">
        <w:rPr>
          <w:rStyle w:val="FontStyle69"/>
          <w:iCs/>
          <w:sz w:val="28"/>
          <w:szCs w:val="28"/>
        </w:rPr>
        <w:t>ли</w:t>
      </w:r>
      <w:r w:rsidR="00F339CF" w:rsidRPr="00B22111">
        <w:rPr>
          <w:rStyle w:val="FontStyle69"/>
          <w:iCs/>
          <w:sz w:val="28"/>
          <w:szCs w:val="28"/>
        </w:rPr>
        <w:t xml:space="preserve"> ин</w:t>
      </w:r>
      <w:r w:rsidR="009B41FE">
        <w:rPr>
          <w:rStyle w:val="FontStyle69"/>
          <w:iCs/>
          <w:sz w:val="28"/>
          <w:szCs w:val="28"/>
        </w:rPr>
        <w:t xml:space="preserve">ой </w:t>
      </w:r>
      <w:r w:rsidR="00F339CF" w:rsidRPr="00B22111">
        <w:rPr>
          <w:rStyle w:val="FontStyle69"/>
          <w:iCs/>
          <w:sz w:val="28"/>
          <w:szCs w:val="28"/>
        </w:rPr>
        <w:t xml:space="preserve">деятельности </w:t>
      </w:r>
      <w:r w:rsidR="009B41FE">
        <w:rPr>
          <w:rStyle w:val="FontStyle69"/>
          <w:iCs/>
          <w:sz w:val="28"/>
          <w:szCs w:val="28"/>
        </w:rPr>
        <w:t xml:space="preserve">в целях </w:t>
      </w:r>
      <w:r w:rsidR="00F339CF" w:rsidRPr="00B22111">
        <w:rPr>
          <w:rStyle w:val="FontStyle69"/>
          <w:iCs/>
          <w:sz w:val="28"/>
          <w:szCs w:val="28"/>
        </w:rPr>
        <w:t>получения прибы</w:t>
      </w:r>
      <w:r w:rsidR="00F339CF" w:rsidRPr="00B22111">
        <w:rPr>
          <w:rStyle w:val="FontStyle69"/>
          <w:iCs/>
          <w:sz w:val="28"/>
          <w:szCs w:val="28"/>
        </w:rPr>
        <w:softHyphen/>
        <w:t xml:space="preserve">ли и/или достижения иного полезного </w:t>
      </w:r>
      <w:r w:rsidR="009B41FE">
        <w:rPr>
          <w:rStyle w:val="FontStyle69"/>
          <w:iCs/>
          <w:sz w:val="28"/>
          <w:szCs w:val="28"/>
        </w:rPr>
        <w:t>результата</w:t>
      </w:r>
      <w:r w:rsidR="00F339CF" w:rsidRPr="00B22111">
        <w:rPr>
          <w:rStyle w:val="FontStyle69"/>
          <w:iCs/>
          <w:sz w:val="28"/>
          <w:szCs w:val="28"/>
        </w:rPr>
        <w:t>.</w:t>
      </w:r>
    </w:p>
    <w:p w:rsidR="009B41FE" w:rsidRDefault="009B41FE" w:rsidP="00B22111">
      <w:pPr>
        <w:spacing w:line="360" w:lineRule="auto"/>
        <w:ind w:firstLine="709"/>
        <w:jc w:val="both"/>
        <w:rPr>
          <w:rStyle w:val="FontStyle69"/>
          <w:iCs/>
          <w:sz w:val="28"/>
          <w:szCs w:val="28"/>
        </w:rPr>
      </w:pPr>
      <w:proofErr w:type="gramStart"/>
      <w:r>
        <w:rPr>
          <w:rStyle w:val="FontStyle69"/>
          <w:iCs/>
          <w:sz w:val="28"/>
          <w:szCs w:val="28"/>
        </w:rPr>
        <w:lastRenderedPageBreak/>
        <w:t>Здесь важно подчеркнуть, что инвестиции могут иметь различные формы, а цели вложения инвестиций могут быть самыми разными, причем не только экономическим.</w:t>
      </w:r>
      <w:proofErr w:type="gramEnd"/>
      <w:r>
        <w:rPr>
          <w:rStyle w:val="FontStyle69"/>
          <w:iCs/>
          <w:sz w:val="28"/>
          <w:szCs w:val="28"/>
        </w:rPr>
        <w:t xml:space="preserve"> Однако, как правило, инвестиции рассматриваются именно как вложения в развитие экономической деятельности.</w:t>
      </w:r>
    </w:p>
    <w:p w:rsidR="008F4EAC" w:rsidRDefault="008F4EAC" w:rsidP="008F4EAC">
      <w:pPr>
        <w:spacing w:line="360" w:lineRule="auto"/>
        <w:ind w:firstLine="709"/>
        <w:jc w:val="both"/>
        <w:rPr>
          <w:rStyle w:val="FontStyle69"/>
          <w:iCs/>
          <w:sz w:val="28"/>
          <w:szCs w:val="28"/>
        </w:rPr>
      </w:pPr>
      <w:r>
        <w:rPr>
          <w:rStyle w:val="FontStyle69"/>
          <w:iCs/>
          <w:sz w:val="28"/>
          <w:szCs w:val="28"/>
        </w:rPr>
        <w:t>Говоря об инвестиционной деятельности, необходимо четко разграничивать понятия «инвестиции» и «инвестирование». Понятием «инвестиции» характеризуются сами ресурсы, которые вкладываются в развитие. Инвестирование же означает сам процесс, непосредственно осуществление инвестиционной деятельности</w:t>
      </w:r>
      <w:r w:rsidR="008F2233">
        <w:rPr>
          <w:rStyle w:val="a9"/>
          <w:iCs/>
          <w:sz w:val="28"/>
          <w:szCs w:val="28"/>
        </w:rPr>
        <w:footnoteReference w:id="3"/>
      </w:r>
      <w:r w:rsidR="00F339CF" w:rsidRPr="00B22111">
        <w:rPr>
          <w:rStyle w:val="FontStyle69"/>
          <w:sz w:val="28"/>
          <w:szCs w:val="28"/>
        </w:rPr>
        <w:t>.</w:t>
      </w:r>
      <w:r w:rsidR="00F339CF" w:rsidRPr="00B22111">
        <w:rPr>
          <w:rStyle w:val="FontStyle69"/>
          <w:iCs/>
          <w:sz w:val="28"/>
          <w:szCs w:val="28"/>
        </w:rPr>
        <w:t xml:space="preserve"> </w:t>
      </w:r>
    </w:p>
    <w:p w:rsidR="00F339CF" w:rsidRPr="008F4EAC" w:rsidRDefault="008F4EAC" w:rsidP="008F4EAC">
      <w:pPr>
        <w:spacing w:line="360" w:lineRule="auto"/>
        <w:ind w:firstLine="709"/>
        <w:jc w:val="both"/>
        <w:rPr>
          <w:rStyle w:val="FontStyle69"/>
          <w:iCs/>
          <w:sz w:val="28"/>
          <w:szCs w:val="28"/>
        </w:rPr>
      </w:pPr>
      <w:r>
        <w:rPr>
          <w:rStyle w:val="FontStyle69"/>
          <w:iCs/>
          <w:sz w:val="28"/>
          <w:szCs w:val="28"/>
        </w:rPr>
        <w:t>По своему содержанию инвестирование</w:t>
      </w:r>
      <w:r w:rsidR="00F339CF" w:rsidRPr="00B22111">
        <w:rPr>
          <w:rStyle w:val="FontStyle69"/>
          <w:sz w:val="28"/>
          <w:szCs w:val="28"/>
        </w:rPr>
        <w:t xml:space="preserve"> </w:t>
      </w:r>
      <w:r>
        <w:rPr>
          <w:rStyle w:val="FontStyle69"/>
          <w:sz w:val="28"/>
          <w:szCs w:val="28"/>
        </w:rPr>
        <w:t xml:space="preserve">можно охарактеризовать и как </w:t>
      </w:r>
      <w:r w:rsidR="00F339CF" w:rsidRPr="00B22111">
        <w:rPr>
          <w:rStyle w:val="FontStyle69"/>
          <w:sz w:val="28"/>
          <w:szCs w:val="28"/>
        </w:rPr>
        <w:t>форм</w:t>
      </w:r>
      <w:r>
        <w:rPr>
          <w:rStyle w:val="FontStyle69"/>
          <w:sz w:val="28"/>
          <w:szCs w:val="28"/>
        </w:rPr>
        <w:t>у</w:t>
      </w:r>
      <w:r w:rsidR="00F339CF" w:rsidRPr="00B22111">
        <w:rPr>
          <w:rStyle w:val="FontStyle69"/>
          <w:sz w:val="28"/>
          <w:szCs w:val="28"/>
        </w:rPr>
        <w:t xml:space="preserve"> преобразования накоп</w:t>
      </w:r>
      <w:r w:rsidR="00F339CF" w:rsidRPr="00B22111">
        <w:rPr>
          <w:rStyle w:val="FontStyle69"/>
          <w:sz w:val="28"/>
          <w:szCs w:val="28"/>
        </w:rPr>
        <w:softHyphen/>
        <w:t xml:space="preserve">ленного капитала </w:t>
      </w:r>
      <w:r>
        <w:rPr>
          <w:rStyle w:val="FontStyle69"/>
          <w:sz w:val="28"/>
          <w:szCs w:val="28"/>
        </w:rPr>
        <w:t>(или его части) в</w:t>
      </w:r>
      <w:r w:rsidR="00F339CF" w:rsidRPr="00B22111">
        <w:rPr>
          <w:rStyle w:val="FontStyle69"/>
          <w:sz w:val="28"/>
          <w:szCs w:val="28"/>
        </w:rPr>
        <w:t xml:space="preserve"> </w:t>
      </w:r>
      <w:r>
        <w:rPr>
          <w:rStyle w:val="FontStyle69"/>
          <w:sz w:val="28"/>
          <w:szCs w:val="28"/>
        </w:rPr>
        <w:t>альтерна</w:t>
      </w:r>
      <w:r w:rsidR="00F339CF" w:rsidRPr="00B22111">
        <w:rPr>
          <w:rStyle w:val="FontStyle69"/>
          <w:sz w:val="28"/>
          <w:szCs w:val="28"/>
        </w:rPr>
        <w:t>тивные виды активов организации.</w:t>
      </w:r>
    </w:p>
    <w:p w:rsidR="008F4EAC" w:rsidRDefault="008F4EAC" w:rsidP="00B22111">
      <w:pPr>
        <w:pStyle w:val="Style14"/>
        <w:widowControl/>
        <w:spacing w:line="360" w:lineRule="auto"/>
        <w:ind w:firstLine="709"/>
        <w:rPr>
          <w:rStyle w:val="FontStyle69"/>
          <w:sz w:val="28"/>
          <w:szCs w:val="28"/>
        </w:rPr>
      </w:pPr>
      <w:proofErr w:type="gramStart"/>
      <w:r>
        <w:rPr>
          <w:rStyle w:val="FontStyle69"/>
          <w:sz w:val="28"/>
          <w:szCs w:val="28"/>
        </w:rPr>
        <w:t>Важно заметить, что в условиях командно-плановой экономики, которая имела место в советский период в России, взамен понятия</w:t>
      </w:r>
      <w:r w:rsidR="00F339CF" w:rsidRPr="00B22111">
        <w:rPr>
          <w:rStyle w:val="FontStyle69"/>
          <w:sz w:val="28"/>
          <w:szCs w:val="28"/>
        </w:rPr>
        <w:t xml:space="preserve"> «инвестиции» </w:t>
      </w:r>
      <w:r>
        <w:rPr>
          <w:rStyle w:val="FontStyle69"/>
          <w:sz w:val="28"/>
          <w:szCs w:val="28"/>
        </w:rPr>
        <w:t xml:space="preserve">было принято </w:t>
      </w:r>
      <w:r w:rsidR="00F339CF" w:rsidRPr="00B22111">
        <w:rPr>
          <w:rStyle w:val="FontStyle69"/>
          <w:sz w:val="28"/>
          <w:szCs w:val="28"/>
        </w:rPr>
        <w:t>исполь</w:t>
      </w:r>
      <w:r w:rsidR="00F339CF" w:rsidRPr="00B22111">
        <w:rPr>
          <w:rStyle w:val="FontStyle69"/>
          <w:sz w:val="28"/>
          <w:szCs w:val="28"/>
        </w:rPr>
        <w:softHyphen/>
        <w:t>зова</w:t>
      </w:r>
      <w:r>
        <w:rPr>
          <w:rStyle w:val="FontStyle69"/>
          <w:sz w:val="28"/>
          <w:szCs w:val="28"/>
        </w:rPr>
        <w:t>ть</w:t>
      </w:r>
      <w:r w:rsidR="00F339CF" w:rsidRPr="00B22111">
        <w:rPr>
          <w:rStyle w:val="FontStyle69"/>
          <w:sz w:val="28"/>
          <w:szCs w:val="28"/>
        </w:rPr>
        <w:t xml:space="preserve"> термин </w:t>
      </w:r>
      <w:r w:rsidR="00F339CF" w:rsidRPr="00B22111">
        <w:rPr>
          <w:rStyle w:val="FontStyle69"/>
          <w:iCs/>
          <w:sz w:val="28"/>
          <w:szCs w:val="28"/>
        </w:rPr>
        <w:t xml:space="preserve">«капитальные </w:t>
      </w:r>
      <w:r w:rsidR="00F339CF" w:rsidRPr="008F4EAC">
        <w:rPr>
          <w:rStyle w:val="FontStyle69"/>
          <w:iCs/>
          <w:sz w:val="28"/>
          <w:szCs w:val="28"/>
        </w:rPr>
        <w:t>вложения»</w:t>
      </w:r>
      <w:r w:rsidR="008F2233">
        <w:rPr>
          <w:rStyle w:val="a9"/>
          <w:iCs/>
          <w:sz w:val="28"/>
          <w:szCs w:val="28"/>
        </w:rPr>
        <w:footnoteReference w:id="4"/>
      </w:r>
      <w:r w:rsidR="00F339CF" w:rsidRPr="008F4EAC">
        <w:rPr>
          <w:rStyle w:val="FontStyle69"/>
          <w:iCs/>
          <w:sz w:val="28"/>
          <w:szCs w:val="28"/>
        </w:rPr>
        <w:t>.</w:t>
      </w:r>
      <w:r>
        <w:rPr>
          <w:rStyle w:val="FontStyle69"/>
          <w:iCs/>
          <w:sz w:val="28"/>
          <w:szCs w:val="28"/>
        </w:rPr>
        <w:t xml:space="preserve"> По этой причине</w:t>
      </w:r>
      <w:r w:rsidR="00F339CF" w:rsidRPr="00B22111">
        <w:rPr>
          <w:rStyle w:val="FontStyle69"/>
          <w:sz w:val="28"/>
          <w:szCs w:val="28"/>
        </w:rPr>
        <w:t xml:space="preserve"> вложения средств в нематериальные и финансовые активы</w:t>
      </w:r>
      <w:r>
        <w:rPr>
          <w:rStyle w:val="FontStyle69"/>
          <w:sz w:val="28"/>
          <w:szCs w:val="28"/>
        </w:rPr>
        <w:t xml:space="preserve"> не рассматривались как капитальные вложения (т.е. формально не являлись инвестициями), хотя</w:t>
      </w:r>
      <w:r w:rsidR="00F339CF" w:rsidRPr="00B22111">
        <w:rPr>
          <w:rStyle w:val="FontStyle69"/>
          <w:sz w:val="28"/>
          <w:szCs w:val="28"/>
        </w:rPr>
        <w:t xml:space="preserve"> </w:t>
      </w:r>
      <w:r>
        <w:rPr>
          <w:rStyle w:val="FontStyle69"/>
          <w:sz w:val="28"/>
          <w:szCs w:val="28"/>
        </w:rPr>
        <w:t xml:space="preserve">они </w:t>
      </w:r>
      <w:r w:rsidR="00F339CF" w:rsidRPr="00B22111">
        <w:rPr>
          <w:rStyle w:val="FontStyle69"/>
          <w:sz w:val="28"/>
          <w:szCs w:val="28"/>
        </w:rPr>
        <w:t>являю</w:t>
      </w:r>
      <w:r>
        <w:rPr>
          <w:rStyle w:val="FontStyle69"/>
          <w:sz w:val="28"/>
          <w:szCs w:val="28"/>
        </w:rPr>
        <w:t>т</w:t>
      </w:r>
      <w:r w:rsidR="00F339CF" w:rsidRPr="00B22111">
        <w:rPr>
          <w:rStyle w:val="FontStyle69"/>
          <w:sz w:val="28"/>
          <w:szCs w:val="28"/>
        </w:rPr>
        <w:t>ся важн</w:t>
      </w:r>
      <w:r>
        <w:rPr>
          <w:rStyle w:val="FontStyle69"/>
          <w:sz w:val="28"/>
          <w:szCs w:val="28"/>
        </w:rPr>
        <w:t xml:space="preserve">ейшим </w:t>
      </w:r>
      <w:r w:rsidR="00F339CF" w:rsidRPr="00B22111">
        <w:rPr>
          <w:rStyle w:val="FontStyle69"/>
          <w:sz w:val="28"/>
          <w:szCs w:val="28"/>
        </w:rPr>
        <w:t xml:space="preserve">направлением инвестиционной деятельности </w:t>
      </w:r>
      <w:r>
        <w:rPr>
          <w:rStyle w:val="FontStyle69"/>
          <w:sz w:val="28"/>
          <w:szCs w:val="28"/>
        </w:rPr>
        <w:t xml:space="preserve">любой </w:t>
      </w:r>
      <w:r w:rsidR="00F339CF" w:rsidRPr="00B22111">
        <w:rPr>
          <w:rStyle w:val="FontStyle69"/>
          <w:sz w:val="28"/>
          <w:szCs w:val="28"/>
        </w:rPr>
        <w:t>организации.</w:t>
      </w:r>
      <w:proofErr w:type="gramEnd"/>
      <w:r w:rsidR="00F339CF" w:rsidRPr="00B22111">
        <w:rPr>
          <w:rStyle w:val="FontStyle69"/>
          <w:sz w:val="28"/>
          <w:szCs w:val="28"/>
        </w:rPr>
        <w:t xml:space="preserve"> </w:t>
      </w:r>
      <w:r>
        <w:rPr>
          <w:rStyle w:val="FontStyle69"/>
          <w:sz w:val="28"/>
          <w:szCs w:val="28"/>
        </w:rPr>
        <w:t>Иными словами, и</w:t>
      </w:r>
      <w:r w:rsidR="00F339CF" w:rsidRPr="00B22111">
        <w:rPr>
          <w:rStyle w:val="FontStyle69"/>
          <w:sz w:val="28"/>
          <w:szCs w:val="28"/>
        </w:rPr>
        <w:t>нвести</w:t>
      </w:r>
      <w:r w:rsidR="00F339CF" w:rsidRPr="00B22111">
        <w:rPr>
          <w:rStyle w:val="FontStyle69"/>
          <w:sz w:val="28"/>
          <w:szCs w:val="28"/>
        </w:rPr>
        <w:softHyphen/>
        <w:t>ционная деятельность</w:t>
      </w:r>
      <w:r>
        <w:rPr>
          <w:rStyle w:val="FontStyle69"/>
          <w:sz w:val="28"/>
          <w:szCs w:val="28"/>
        </w:rPr>
        <w:t xml:space="preserve"> в качестве таковой рассматривалась лишь применительно к вложениям в </w:t>
      </w:r>
      <w:r w:rsidR="00F339CF" w:rsidRPr="00B22111">
        <w:rPr>
          <w:rStyle w:val="FontStyle69"/>
          <w:sz w:val="28"/>
          <w:szCs w:val="28"/>
        </w:rPr>
        <w:t>капитальн</w:t>
      </w:r>
      <w:r>
        <w:rPr>
          <w:rStyle w:val="FontStyle69"/>
          <w:sz w:val="28"/>
          <w:szCs w:val="28"/>
        </w:rPr>
        <w:t>ое</w:t>
      </w:r>
      <w:r w:rsidR="00F339CF" w:rsidRPr="00B22111">
        <w:rPr>
          <w:rStyle w:val="FontStyle69"/>
          <w:sz w:val="28"/>
          <w:szCs w:val="28"/>
        </w:rPr>
        <w:t xml:space="preserve"> строительство и процесс воспроизводства основного капитала. </w:t>
      </w:r>
    </w:p>
    <w:p w:rsidR="00F339CF" w:rsidRPr="00B22111" w:rsidRDefault="00F339CF" w:rsidP="00B22111">
      <w:pPr>
        <w:pStyle w:val="Style14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 w:rsidRPr="00B22111">
        <w:rPr>
          <w:rStyle w:val="FontStyle69"/>
          <w:sz w:val="28"/>
          <w:szCs w:val="28"/>
        </w:rPr>
        <w:t>«</w:t>
      </w:r>
      <w:r w:rsidRPr="00B22111">
        <w:rPr>
          <w:rStyle w:val="FontStyle69"/>
          <w:bCs/>
          <w:iCs/>
          <w:sz w:val="28"/>
          <w:szCs w:val="28"/>
        </w:rPr>
        <w:t>Капитальные вложения</w:t>
      </w:r>
      <w:r w:rsidRPr="00B22111">
        <w:rPr>
          <w:rStyle w:val="FontStyle69"/>
          <w:b/>
          <w:bCs/>
          <w:i/>
          <w:iCs/>
          <w:sz w:val="28"/>
          <w:szCs w:val="28"/>
        </w:rPr>
        <w:t xml:space="preserve"> </w:t>
      </w:r>
      <w:r w:rsidRPr="00B22111">
        <w:rPr>
          <w:rStyle w:val="FontStyle69"/>
          <w:sz w:val="28"/>
          <w:szCs w:val="28"/>
        </w:rPr>
        <w:t xml:space="preserve">– </w:t>
      </w:r>
      <w:r w:rsidRPr="00B22111">
        <w:rPr>
          <w:rStyle w:val="FontStyle69"/>
          <w:iCs/>
          <w:sz w:val="28"/>
          <w:szCs w:val="28"/>
        </w:rPr>
        <w:t>это инвестиции в основной капитал, в том числе затраты на новое строительство, реконструкцию, расширение и техническое перевооружение действующих организаций, приобретение инструмента, оборудования, машин, инвентаря, проектно-изыскательские работы и другие затраты»</w:t>
      </w:r>
      <w:r w:rsidR="008F2233">
        <w:rPr>
          <w:rStyle w:val="a9"/>
          <w:iCs/>
          <w:sz w:val="28"/>
          <w:szCs w:val="28"/>
        </w:rPr>
        <w:footnoteReference w:id="5"/>
      </w:r>
      <w:r w:rsidRPr="00B22111">
        <w:rPr>
          <w:rStyle w:val="FontStyle69"/>
          <w:sz w:val="28"/>
          <w:szCs w:val="28"/>
        </w:rPr>
        <w:t>.</w:t>
      </w:r>
      <w:r w:rsidR="00AC0CA9">
        <w:rPr>
          <w:rStyle w:val="FontStyle69"/>
          <w:sz w:val="28"/>
          <w:szCs w:val="28"/>
        </w:rPr>
        <w:t xml:space="preserve"> Отсюда видно, что, например, вложения в развитие и повышение квалификации персонала, в расширение географии деятельности </w:t>
      </w:r>
      <w:r w:rsidR="00AC0CA9">
        <w:rPr>
          <w:rStyle w:val="FontStyle69"/>
          <w:sz w:val="28"/>
          <w:szCs w:val="28"/>
        </w:rPr>
        <w:lastRenderedPageBreak/>
        <w:t>и пр. не учитывались. Конечно, такая ситуация во многом была обусловлена спецификой командно-плановой экономики, хотя и для тех условий такой подход представляется серьезным недостатком.</w:t>
      </w:r>
    </w:p>
    <w:p w:rsidR="00D8569C" w:rsidRPr="00EE0CEB" w:rsidRDefault="00D8569C" w:rsidP="00B22111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 w:rsidRPr="00D8569C">
        <w:rPr>
          <w:rStyle w:val="FontStyle69"/>
          <w:sz w:val="28"/>
          <w:szCs w:val="28"/>
        </w:rPr>
        <w:t>Инвестиционную деятельность также можно рассматривать как один</w:t>
      </w:r>
      <w:r>
        <w:rPr>
          <w:rStyle w:val="FontStyle69"/>
          <w:b/>
          <w:sz w:val="28"/>
          <w:szCs w:val="28"/>
        </w:rPr>
        <w:t xml:space="preserve"> </w:t>
      </w:r>
      <w:r>
        <w:rPr>
          <w:rStyle w:val="FontStyle69"/>
          <w:sz w:val="28"/>
          <w:szCs w:val="28"/>
        </w:rPr>
        <w:t xml:space="preserve">из </w:t>
      </w:r>
      <w:r w:rsidR="00F339CF" w:rsidRPr="00B22111">
        <w:rPr>
          <w:rStyle w:val="FontStyle69"/>
          <w:sz w:val="28"/>
          <w:szCs w:val="28"/>
        </w:rPr>
        <w:t>видов предпринимательской деятельности</w:t>
      </w:r>
      <w:r>
        <w:rPr>
          <w:rStyle w:val="FontStyle69"/>
          <w:sz w:val="28"/>
          <w:szCs w:val="28"/>
        </w:rPr>
        <w:t xml:space="preserve">, причем самостоятельный вид. В </w:t>
      </w:r>
      <w:r w:rsidRPr="00EE0CEB">
        <w:rPr>
          <w:rStyle w:val="FontStyle69"/>
          <w:sz w:val="28"/>
          <w:szCs w:val="28"/>
        </w:rPr>
        <w:t>современных экономических условиях действует достаточно много организаций, специализирующихся в основном только на инвестировании.</w:t>
      </w:r>
    </w:p>
    <w:p w:rsidR="00D8569C" w:rsidRPr="00EE0CEB" w:rsidRDefault="00D8569C" w:rsidP="00D8569C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 w:rsidRPr="00EE0CEB">
        <w:rPr>
          <w:rStyle w:val="FontStyle69"/>
          <w:sz w:val="28"/>
          <w:szCs w:val="28"/>
        </w:rPr>
        <w:t xml:space="preserve">Далее нужно отметить, что инвестиционная деятельность осуществляется в условиях жесткой конкуренции и при постоянных изменениях. Она, как и любой другой вид экономической деятельности, является достаточно сложной и сопряжена с множеством различных рисков. При этом, как и другие виды экономической деятельности, подчиняется объективным законам и факторам, на основе которых функционирует экономика. По причине </w:t>
      </w:r>
      <w:proofErr w:type="gramStart"/>
      <w:r w:rsidRPr="00EE0CEB">
        <w:rPr>
          <w:rStyle w:val="FontStyle69"/>
          <w:sz w:val="28"/>
          <w:szCs w:val="28"/>
        </w:rPr>
        <w:t>вышеизложенного</w:t>
      </w:r>
      <w:proofErr w:type="gramEnd"/>
      <w:r w:rsidRPr="00EE0CEB">
        <w:rPr>
          <w:rStyle w:val="FontStyle69"/>
          <w:sz w:val="28"/>
          <w:szCs w:val="28"/>
        </w:rPr>
        <w:t xml:space="preserve"> инвестиционная деятельность осуществляется не хаотично, а упорядоченно и на основе определенных принципов, которые во многом и обусловливают ее эффективность.</w:t>
      </w:r>
    </w:p>
    <w:p w:rsidR="00D8569C" w:rsidRPr="00EE0CEB" w:rsidRDefault="00D8569C" w:rsidP="00D8569C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proofErr w:type="gramStart"/>
      <w:r w:rsidRPr="00EE0CEB">
        <w:rPr>
          <w:rStyle w:val="FontStyle69"/>
          <w:sz w:val="28"/>
          <w:szCs w:val="28"/>
        </w:rPr>
        <w:t>К основным принципам инвестиционной деятельности можно отнести следующие:</w:t>
      </w:r>
      <w:proofErr w:type="gramEnd"/>
    </w:p>
    <w:p w:rsidR="00D8569C" w:rsidRPr="00EE0CEB" w:rsidRDefault="00F339CF" w:rsidP="00B22111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 w:rsidRPr="00EE0CEB">
        <w:rPr>
          <w:rStyle w:val="FontStyle69"/>
          <w:iCs/>
          <w:sz w:val="28"/>
          <w:szCs w:val="28"/>
        </w:rPr>
        <w:t>- принцип целенаправленности</w:t>
      </w:r>
      <w:r w:rsidR="00D8569C" w:rsidRPr="00EE0CEB">
        <w:rPr>
          <w:rStyle w:val="FontStyle69"/>
          <w:iCs/>
          <w:sz w:val="28"/>
          <w:szCs w:val="28"/>
        </w:rPr>
        <w:t>;</w:t>
      </w:r>
    </w:p>
    <w:p w:rsidR="00D8569C" w:rsidRPr="00EE0CEB" w:rsidRDefault="00D8569C" w:rsidP="00B22111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 w:rsidRPr="00EE0CEB">
        <w:rPr>
          <w:rStyle w:val="FontStyle69"/>
          <w:iCs/>
          <w:sz w:val="28"/>
          <w:szCs w:val="28"/>
        </w:rPr>
        <w:t>- принцип системности;</w:t>
      </w:r>
    </w:p>
    <w:p w:rsidR="00D8569C" w:rsidRPr="00EE0CEB" w:rsidRDefault="00D8569C" w:rsidP="00B22111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 w:rsidRPr="00EE0CEB">
        <w:rPr>
          <w:rStyle w:val="FontStyle69"/>
          <w:iCs/>
          <w:sz w:val="28"/>
          <w:szCs w:val="28"/>
        </w:rPr>
        <w:t>- принцип эффективности;</w:t>
      </w:r>
    </w:p>
    <w:p w:rsidR="00D8569C" w:rsidRPr="00EE0CEB" w:rsidRDefault="00D8569C" w:rsidP="00B22111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 w:rsidRPr="00EE0CEB">
        <w:rPr>
          <w:rStyle w:val="FontStyle69"/>
          <w:iCs/>
          <w:sz w:val="28"/>
          <w:szCs w:val="28"/>
        </w:rPr>
        <w:t xml:space="preserve">- </w:t>
      </w:r>
      <w:r w:rsidR="00964A47" w:rsidRPr="00EE0CEB">
        <w:rPr>
          <w:rStyle w:val="FontStyle69"/>
          <w:iCs/>
          <w:sz w:val="28"/>
          <w:szCs w:val="28"/>
        </w:rPr>
        <w:t>принцип альтернативности;</w:t>
      </w:r>
    </w:p>
    <w:p w:rsidR="00964A47" w:rsidRPr="00EE0CEB" w:rsidRDefault="00964A47" w:rsidP="00B22111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 w:rsidRPr="00EE0CEB">
        <w:rPr>
          <w:rStyle w:val="FontStyle69"/>
          <w:iCs/>
          <w:sz w:val="28"/>
          <w:szCs w:val="28"/>
        </w:rPr>
        <w:t>- принцип готовности к инвестированию;</w:t>
      </w:r>
    </w:p>
    <w:p w:rsidR="00964A47" w:rsidRPr="00EE0CEB" w:rsidRDefault="00964A47" w:rsidP="00B22111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 w:rsidRPr="00EE0CEB">
        <w:rPr>
          <w:rStyle w:val="FontStyle69"/>
          <w:iCs/>
          <w:sz w:val="28"/>
          <w:szCs w:val="28"/>
        </w:rPr>
        <w:t>- принцип гибкости инвестиционной деятельности;</w:t>
      </w:r>
    </w:p>
    <w:p w:rsidR="00964A47" w:rsidRPr="00EE0CEB" w:rsidRDefault="00964A47" w:rsidP="00964A47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 w:rsidRPr="00EE0CEB">
        <w:rPr>
          <w:rStyle w:val="FontStyle69"/>
          <w:iCs/>
          <w:sz w:val="28"/>
          <w:szCs w:val="28"/>
        </w:rPr>
        <w:t>- принцип безопасности.</w:t>
      </w:r>
    </w:p>
    <w:p w:rsidR="00964A47" w:rsidRPr="00EE0CEB" w:rsidRDefault="00964A47" w:rsidP="00964A47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 w:rsidRPr="00EE0CEB">
        <w:rPr>
          <w:rStyle w:val="FontStyle69"/>
          <w:iCs/>
          <w:sz w:val="28"/>
          <w:szCs w:val="28"/>
        </w:rPr>
        <w:t xml:space="preserve">Можно также выделить и ряд других принципов, однако перечисленные являются основными и их достаточно для теоретической характеристики инвестиционной деятельности. </w:t>
      </w:r>
    </w:p>
    <w:p w:rsidR="00EE0CEB" w:rsidRPr="00EE0CEB" w:rsidRDefault="00964A47" w:rsidP="00B22111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 w:rsidRPr="00EE0CEB">
        <w:rPr>
          <w:rStyle w:val="FontStyle69"/>
          <w:sz w:val="28"/>
          <w:szCs w:val="28"/>
        </w:rPr>
        <w:t xml:space="preserve">Далее представляется необходимым рассмотреть каждый из перечисленных принципов инвестиционной деятельности. </w:t>
      </w:r>
    </w:p>
    <w:p w:rsidR="00EE0CEB" w:rsidRPr="00EE0CEB" w:rsidRDefault="00EE0CEB" w:rsidP="00B22111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 w:rsidRPr="00EE0CEB">
        <w:rPr>
          <w:rStyle w:val="FontStyle69"/>
          <w:sz w:val="28"/>
          <w:szCs w:val="28"/>
        </w:rPr>
        <w:lastRenderedPageBreak/>
        <w:t xml:space="preserve">Принцип целенаправленности означает, что инвестиционная деятельность осуществляется для достижения конкретной, четко определенной цели (или совокупности целей). </w:t>
      </w:r>
    </w:p>
    <w:p w:rsidR="00F339CF" w:rsidRPr="00EE0CEB" w:rsidRDefault="00964A47" w:rsidP="00B22111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 w:rsidRPr="00EE0CEB">
        <w:rPr>
          <w:rStyle w:val="FontStyle69"/>
          <w:sz w:val="28"/>
          <w:szCs w:val="28"/>
        </w:rPr>
        <w:t xml:space="preserve">Итак, принцип системности. Данный принцип, пожалуй, является одним из определяющих. При этом он характерен для многих видов деятельности, предполагающих значительный уровень сложности и большую (или относительно большую) продолжительность во времени. Системность означает, </w:t>
      </w:r>
      <w:r w:rsidR="00F339CF" w:rsidRPr="00EE0CEB">
        <w:rPr>
          <w:rStyle w:val="FontStyle69"/>
          <w:sz w:val="28"/>
          <w:szCs w:val="28"/>
        </w:rPr>
        <w:t xml:space="preserve">что </w:t>
      </w:r>
      <w:r w:rsidRPr="00EE0CEB">
        <w:rPr>
          <w:rStyle w:val="FontStyle69"/>
          <w:sz w:val="28"/>
          <w:szCs w:val="28"/>
        </w:rPr>
        <w:t>такая деятельность всегда</w:t>
      </w:r>
      <w:r w:rsidR="00F339CF" w:rsidRPr="00EE0CEB">
        <w:rPr>
          <w:rStyle w:val="FontStyle69"/>
          <w:sz w:val="28"/>
          <w:szCs w:val="28"/>
        </w:rPr>
        <w:t xml:space="preserve"> должна осуществляться в стро</w:t>
      </w:r>
      <w:r w:rsidR="00F339CF" w:rsidRPr="00EE0CEB">
        <w:rPr>
          <w:rStyle w:val="FontStyle69"/>
          <w:sz w:val="28"/>
          <w:szCs w:val="28"/>
        </w:rPr>
        <w:softHyphen/>
        <w:t>гом соответствии с предварительно разработанной системой целей</w:t>
      </w:r>
      <w:r w:rsidRPr="00EE0CEB">
        <w:rPr>
          <w:rStyle w:val="FontStyle69"/>
          <w:sz w:val="28"/>
          <w:szCs w:val="28"/>
        </w:rPr>
        <w:t>, по определенному, заранее разработанному и обоснованному плану</w:t>
      </w:r>
      <w:r w:rsidR="00F339CF" w:rsidRPr="00EE0CEB">
        <w:rPr>
          <w:rStyle w:val="FontStyle69"/>
          <w:sz w:val="28"/>
          <w:szCs w:val="28"/>
        </w:rPr>
        <w:t xml:space="preserve">. </w:t>
      </w:r>
      <w:r w:rsidRPr="00EE0CEB">
        <w:rPr>
          <w:rStyle w:val="FontStyle69"/>
          <w:sz w:val="28"/>
          <w:szCs w:val="28"/>
        </w:rPr>
        <w:t>При этом такой план должен быть обоснован как с экономической, так и с научной позиции.</w:t>
      </w:r>
    </w:p>
    <w:p w:rsidR="00F339CF" w:rsidRPr="00EE0CEB" w:rsidRDefault="00964A47" w:rsidP="00B22111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 w:rsidRPr="00EE0CEB">
        <w:rPr>
          <w:rStyle w:val="FontStyle69"/>
          <w:iCs/>
          <w:sz w:val="28"/>
          <w:szCs w:val="28"/>
        </w:rPr>
        <w:t xml:space="preserve">Другой важнейший </w:t>
      </w:r>
      <w:r w:rsidR="00F339CF" w:rsidRPr="00EE0CEB">
        <w:rPr>
          <w:rStyle w:val="FontStyle69"/>
          <w:iCs/>
          <w:sz w:val="28"/>
          <w:szCs w:val="28"/>
        </w:rPr>
        <w:t xml:space="preserve">принцип </w:t>
      </w:r>
      <w:r w:rsidRPr="00EE0CEB">
        <w:rPr>
          <w:rStyle w:val="FontStyle69"/>
          <w:iCs/>
          <w:sz w:val="28"/>
          <w:szCs w:val="28"/>
        </w:rPr>
        <w:t xml:space="preserve">– принцип </w:t>
      </w:r>
      <w:r w:rsidR="00F339CF" w:rsidRPr="00EE0CEB">
        <w:rPr>
          <w:rStyle w:val="FontStyle69"/>
          <w:iCs/>
          <w:sz w:val="28"/>
          <w:szCs w:val="28"/>
        </w:rPr>
        <w:t>эффективности.</w:t>
      </w:r>
      <w:r w:rsidRPr="00EE0CEB">
        <w:rPr>
          <w:rStyle w:val="FontStyle69"/>
          <w:iCs/>
          <w:sz w:val="28"/>
          <w:szCs w:val="28"/>
        </w:rPr>
        <w:t xml:space="preserve"> </w:t>
      </w:r>
      <w:proofErr w:type="gramStart"/>
      <w:r w:rsidRPr="00EE0CEB">
        <w:rPr>
          <w:rStyle w:val="FontStyle69"/>
          <w:iCs/>
          <w:sz w:val="28"/>
          <w:szCs w:val="28"/>
        </w:rPr>
        <w:t>О</w:t>
      </w:r>
      <w:r w:rsidR="00F339CF" w:rsidRPr="00EE0CEB">
        <w:rPr>
          <w:rStyle w:val="FontStyle69"/>
          <w:sz w:val="28"/>
          <w:szCs w:val="28"/>
        </w:rPr>
        <w:t>существл</w:t>
      </w:r>
      <w:r w:rsidRPr="00EE0CEB">
        <w:rPr>
          <w:rStyle w:val="FontStyle69"/>
          <w:sz w:val="28"/>
          <w:szCs w:val="28"/>
        </w:rPr>
        <w:t>яя</w:t>
      </w:r>
      <w:r w:rsidR="00F339CF" w:rsidRPr="00EE0CEB">
        <w:rPr>
          <w:rStyle w:val="FontStyle69"/>
          <w:sz w:val="28"/>
          <w:szCs w:val="28"/>
        </w:rPr>
        <w:t xml:space="preserve"> инвестицион</w:t>
      </w:r>
      <w:r w:rsidR="00F339CF" w:rsidRPr="00EE0CEB">
        <w:rPr>
          <w:rStyle w:val="FontStyle69"/>
          <w:sz w:val="28"/>
          <w:szCs w:val="28"/>
        </w:rPr>
        <w:softHyphen/>
        <w:t>н</w:t>
      </w:r>
      <w:r w:rsidRPr="00EE0CEB">
        <w:rPr>
          <w:rStyle w:val="FontStyle69"/>
          <w:sz w:val="28"/>
          <w:szCs w:val="28"/>
        </w:rPr>
        <w:t>ую</w:t>
      </w:r>
      <w:r w:rsidR="00F339CF" w:rsidRPr="00EE0CEB">
        <w:rPr>
          <w:rStyle w:val="FontStyle69"/>
          <w:sz w:val="28"/>
          <w:szCs w:val="28"/>
        </w:rPr>
        <w:t xml:space="preserve"> деятельност</w:t>
      </w:r>
      <w:r w:rsidRPr="00EE0CEB">
        <w:rPr>
          <w:rStyle w:val="FontStyle69"/>
          <w:sz w:val="28"/>
          <w:szCs w:val="28"/>
        </w:rPr>
        <w:t xml:space="preserve">ь, важно определить </w:t>
      </w:r>
      <w:r w:rsidR="00F339CF" w:rsidRPr="00EE0CEB">
        <w:rPr>
          <w:rStyle w:val="FontStyle69"/>
          <w:sz w:val="28"/>
          <w:szCs w:val="28"/>
        </w:rPr>
        <w:t xml:space="preserve">критерии </w:t>
      </w:r>
      <w:r w:rsidRPr="00EE0CEB">
        <w:rPr>
          <w:rStyle w:val="FontStyle69"/>
          <w:sz w:val="28"/>
          <w:szCs w:val="28"/>
        </w:rPr>
        <w:t>выбора</w:t>
      </w:r>
      <w:r w:rsidR="00F339CF" w:rsidRPr="00EE0CEB">
        <w:rPr>
          <w:rStyle w:val="FontStyle69"/>
          <w:sz w:val="28"/>
          <w:szCs w:val="28"/>
        </w:rPr>
        <w:t xml:space="preserve"> инвестиционных проектов и программ с </w:t>
      </w:r>
      <w:r w:rsidRPr="00EE0CEB">
        <w:rPr>
          <w:rStyle w:val="FontStyle69"/>
          <w:sz w:val="28"/>
          <w:szCs w:val="28"/>
        </w:rPr>
        <w:t xml:space="preserve">точки зрения </w:t>
      </w:r>
      <w:r w:rsidR="00F339CF" w:rsidRPr="00EE0CEB">
        <w:rPr>
          <w:rStyle w:val="FontStyle69"/>
          <w:sz w:val="28"/>
          <w:szCs w:val="28"/>
        </w:rPr>
        <w:t>их эконо</w:t>
      </w:r>
      <w:r w:rsidR="00F339CF" w:rsidRPr="00EE0CEB">
        <w:rPr>
          <w:rStyle w:val="FontStyle69"/>
          <w:sz w:val="28"/>
          <w:szCs w:val="28"/>
        </w:rPr>
        <w:softHyphen/>
        <w:t>мической эффективно</w:t>
      </w:r>
      <w:r w:rsidRPr="00EE0CEB">
        <w:rPr>
          <w:rStyle w:val="FontStyle69"/>
          <w:sz w:val="28"/>
          <w:szCs w:val="28"/>
        </w:rPr>
        <w:t>сти, т.к. максимальная результативность (</w:t>
      </w:r>
      <w:r w:rsidR="00F339CF" w:rsidRPr="00EE0CEB">
        <w:rPr>
          <w:rStyle w:val="FontStyle69"/>
          <w:sz w:val="28"/>
          <w:szCs w:val="28"/>
        </w:rPr>
        <w:t>отда</w:t>
      </w:r>
      <w:r w:rsidRPr="00EE0CEB">
        <w:rPr>
          <w:rStyle w:val="FontStyle69"/>
          <w:sz w:val="28"/>
          <w:szCs w:val="28"/>
        </w:rPr>
        <w:t>ча)</w:t>
      </w:r>
      <w:r w:rsidR="00F339CF" w:rsidRPr="00EE0CEB">
        <w:rPr>
          <w:rStyle w:val="FontStyle69"/>
          <w:sz w:val="28"/>
          <w:szCs w:val="28"/>
        </w:rPr>
        <w:t xml:space="preserve"> </w:t>
      </w:r>
      <w:r w:rsidRPr="00EE0CEB">
        <w:rPr>
          <w:rStyle w:val="FontStyle69"/>
          <w:sz w:val="28"/>
          <w:szCs w:val="28"/>
        </w:rPr>
        <w:t>от произведенных вложения я</w:t>
      </w:r>
      <w:r w:rsidR="00F339CF" w:rsidRPr="00EE0CEB">
        <w:rPr>
          <w:rStyle w:val="FontStyle69"/>
          <w:sz w:val="28"/>
          <w:szCs w:val="28"/>
        </w:rPr>
        <w:t xml:space="preserve">вляется </w:t>
      </w:r>
      <w:r w:rsidRPr="00EE0CEB">
        <w:rPr>
          <w:rStyle w:val="FontStyle69"/>
          <w:sz w:val="28"/>
          <w:szCs w:val="28"/>
        </w:rPr>
        <w:t xml:space="preserve">основным </w:t>
      </w:r>
      <w:r w:rsidR="00F339CF" w:rsidRPr="00EE0CEB">
        <w:rPr>
          <w:rStyle w:val="FontStyle69"/>
          <w:sz w:val="28"/>
          <w:szCs w:val="28"/>
        </w:rPr>
        <w:t>условием</w:t>
      </w:r>
      <w:r w:rsidRPr="00EE0CEB">
        <w:rPr>
          <w:rStyle w:val="FontStyle69"/>
          <w:sz w:val="28"/>
          <w:szCs w:val="28"/>
        </w:rPr>
        <w:t xml:space="preserve"> и критерием эффективности ин</w:t>
      </w:r>
      <w:r w:rsidR="00F339CF" w:rsidRPr="00EE0CEB">
        <w:rPr>
          <w:rStyle w:val="FontStyle69"/>
          <w:sz w:val="28"/>
          <w:szCs w:val="28"/>
        </w:rPr>
        <w:t>вестиционной деятельности</w:t>
      </w:r>
      <w:r w:rsidRPr="00EE0CEB">
        <w:rPr>
          <w:rStyle w:val="FontStyle69"/>
          <w:sz w:val="28"/>
          <w:szCs w:val="28"/>
        </w:rPr>
        <w:t>.</w:t>
      </w:r>
      <w:proofErr w:type="gramEnd"/>
    </w:p>
    <w:p w:rsidR="00EE0CEB" w:rsidRPr="00EE0CEB" w:rsidRDefault="00EE0CEB" w:rsidP="00B22111">
      <w:pPr>
        <w:pStyle w:val="Style13"/>
        <w:widowControl/>
        <w:spacing w:line="360" w:lineRule="auto"/>
        <w:ind w:firstLine="709"/>
        <w:rPr>
          <w:rStyle w:val="FontStyle69"/>
          <w:sz w:val="28"/>
          <w:szCs w:val="28"/>
        </w:rPr>
      </w:pPr>
      <w:r w:rsidRPr="00EE0CEB">
        <w:rPr>
          <w:rStyle w:val="FontStyle69"/>
          <w:iCs/>
          <w:sz w:val="28"/>
          <w:szCs w:val="28"/>
        </w:rPr>
        <w:t>П</w:t>
      </w:r>
      <w:r w:rsidR="00F339CF" w:rsidRPr="00EE0CEB">
        <w:rPr>
          <w:rStyle w:val="FontStyle69"/>
          <w:iCs/>
          <w:sz w:val="28"/>
          <w:szCs w:val="28"/>
        </w:rPr>
        <w:t xml:space="preserve">ринцип альтернативности </w:t>
      </w:r>
      <w:r w:rsidR="00F339CF" w:rsidRPr="00EE0CEB">
        <w:rPr>
          <w:rStyle w:val="FontStyle69"/>
          <w:sz w:val="28"/>
          <w:szCs w:val="28"/>
        </w:rPr>
        <w:t>предполагает</w:t>
      </w:r>
      <w:r w:rsidRPr="00EE0CEB">
        <w:rPr>
          <w:rStyle w:val="FontStyle69"/>
          <w:sz w:val="28"/>
          <w:szCs w:val="28"/>
        </w:rPr>
        <w:t xml:space="preserve">, что для осуществления инвестиционной деятельности </w:t>
      </w:r>
      <w:r w:rsidR="00F339CF" w:rsidRPr="00EE0CEB">
        <w:rPr>
          <w:rStyle w:val="FontStyle69"/>
          <w:sz w:val="28"/>
          <w:szCs w:val="28"/>
        </w:rPr>
        <w:t>необходим</w:t>
      </w:r>
      <w:r w:rsidRPr="00EE0CEB">
        <w:rPr>
          <w:rStyle w:val="FontStyle69"/>
          <w:sz w:val="28"/>
          <w:szCs w:val="28"/>
        </w:rPr>
        <w:t>а</w:t>
      </w:r>
      <w:r w:rsidR="00F339CF" w:rsidRPr="00EE0CEB">
        <w:rPr>
          <w:rStyle w:val="FontStyle69"/>
          <w:sz w:val="28"/>
          <w:szCs w:val="28"/>
        </w:rPr>
        <w:t xml:space="preserve"> раз</w:t>
      </w:r>
      <w:r w:rsidR="00F339CF" w:rsidRPr="00EE0CEB">
        <w:rPr>
          <w:rStyle w:val="FontStyle69"/>
          <w:sz w:val="28"/>
          <w:szCs w:val="28"/>
        </w:rPr>
        <w:softHyphen/>
        <w:t>работк</w:t>
      </w:r>
      <w:r w:rsidRPr="00EE0CEB">
        <w:rPr>
          <w:rStyle w:val="FontStyle69"/>
          <w:sz w:val="28"/>
          <w:szCs w:val="28"/>
        </w:rPr>
        <w:t>а</w:t>
      </w:r>
      <w:r w:rsidR="00F339CF" w:rsidRPr="00EE0CEB">
        <w:rPr>
          <w:rStyle w:val="FontStyle69"/>
          <w:sz w:val="28"/>
          <w:szCs w:val="28"/>
        </w:rPr>
        <w:t xml:space="preserve"> </w:t>
      </w:r>
      <w:r w:rsidRPr="00EE0CEB">
        <w:rPr>
          <w:rStyle w:val="FontStyle69"/>
          <w:sz w:val="28"/>
          <w:szCs w:val="28"/>
        </w:rPr>
        <w:t xml:space="preserve">не одного, а </w:t>
      </w:r>
      <w:r w:rsidR="00F339CF" w:rsidRPr="00EE0CEB">
        <w:rPr>
          <w:rStyle w:val="FontStyle69"/>
          <w:sz w:val="28"/>
          <w:szCs w:val="28"/>
        </w:rPr>
        <w:t xml:space="preserve">нескольких различных вариантов инвестиций </w:t>
      </w:r>
      <w:r w:rsidRPr="00EE0CEB">
        <w:rPr>
          <w:rStyle w:val="FontStyle69"/>
          <w:sz w:val="28"/>
          <w:szCs w:val="28"/>
        </w:rPr>
        <w:t>(или задач</w:t>
      </w:r>
      <w:r w:rsidR="00F339CF" w:rsidRPr="00EE0CEB">
        <w:rPr>
          <w:rStyle w:val="FontStyle69"/>
          <w:sz w:val="28"/>
          <w:szCs w:val="28"/>
        </w:rPr>
        <w:t xml:space="preserve"> инвестирования</w:t>
      </w:r>
      <w:r w:rsidRPr="00EE0CEB">
        <w:rPr>
          <w:rStyle w:val="FontStyle69"/>
          <w:sz w:val="28"/>
          <w:szCs w:val="28"/>
        </w:rPr>
        <w:t>). Это позволяет минимизировать риски и обеспечить альтернативные пути достижения цели в случае каких-либо затруднений или неудач.</w:t>
      </w:r>
    </w:p>
    <w:p w:rsidR="00F339CF" w:rsidRPr="00EE0CEB" w:rsidRDefault="00EE0CEB" w:rsidP="00B22111">
      <w:pPr>
        <w:pStyle w:val="Style13"/>
        <w:widowControl/>
        <w:spacing w:line="360" w:lineRule="auto"/>
        <w:ind w:firstLine="709"/>
        <w:rPr>
          <w:rStyle w:val="FontStyle69"/>
          <w:sz w:val="28"/>
          <w:szCs w:val="28"/>
        </w:rPr>
      </w:pPr>
      <w:r w:rsidRPr="00EE0CEB">
        <w:rPr>
          <w:rStyle w:val="FontStyle69"/>
          <w:iCs/>
          <w:sz w:val="28"/>
          <w:szCs w:val="28"/>
        </w:rPr>
        <w:t>П</w:t>
      </w:r>
      <w:r w:rsidR="00F339CF" w:rsidRPr="00EE0CEB">
        <w:rPr>
          <w:rStyle w:val="FontStyle69"/>
          <w:iCs/>
          <w:sz w:val="28"/>
          <w:szCs w:val="28"/>
        </w:rPr>
        <w:t xml:space="preserve">ринцип готовности </w:t>
      </w:r>
      <w:r w:rsidR="00F339CF" w:rsidRPr="00EE0CEB">
        <w:rPr>
          <w:rStyle w:val="FontStyle69"/>
          <w:sz w:val="28"/>
          <w:szCs w:val="28"/>
        </w:rPr>
        <w:t xml:space="preserve">к инвестированию </w:t>
      </w:r>
      <w:r w:rsidRPr="00EE0CEB">
        <w:rPr>
          <w:rStyle w:val="FontStyle69"/>
          <w:sz w:val="28"/>
          <w:szCs w:val="28"/>
        </w:rPr>
        <w:t xml:space="preserve">определяет </w:t>
      </w:r>
      <w:r w:rsidR="00F339CF" w:rsidRPr="00EE0CEB">
        <w:rPr>
          <w:rStyle w:val="FontStyle69"/>
          <w:sz w:val="28"/>
          <w:szCs w:val="28"/>
        </w:rPr>
        <w:t xml:space="preserve">степень </w:t>
      </w:r>
      <w:r w:rsidRPr="00EE0CEB">
        <w:rPr>
          <w:rStyle w:val="FontStyle69"/>
          <w:sz w:val="28"/>
          <w:szCs w:val="28"/>
        </w:rPr>
        <w:t>го</w:t>
      </w:r>
      <w:r w:rsidR="00F339CF" w:rsidRPr="00EE0CEB">
        <w:rPr>
          <w:rStyle w:val="FontStyle69"/>
          <w:sz w:val="28"/>
          <w:szCs w:val="28"/>
        </w:rPr>
        <w:t>тов</w:t>
      </w:r>
      <w:r w:rsidRPr="00EE0CEB">
        <w:rPr>
          <w:rStyle w:val="FontStyle69"/>
          <w:sz w:val="28"/>
          <w:szCs w:val="28"/>
        </w:rPr>
        <w:t>ности организации</w:t>
      </w:r>
      <w:r w:rsidR="00F339CF" w:rsidRPr="00EE0CEB">
        <w:rPr>
          <w:rStyle w:val="FontStyle69"/>
          <w:sz w:val="28"/>
          <w:szCs w:val="28"/>
        </w:rPr>
        <w:t xml:space="preserve"> к осуществлению инвестиционной деятельности</w:t>
      </w:r>
      <w:r w:rsidRPr="00EE0CEB">
        <w:rPr>
          <w:rStyle w:val="FontStyle69"/>
          <w:sz w:val="28"/>
          <w:szCs w:val="28"/>
        </w:rPr>
        <w:t xml:space="preserve"> на практике</w:t>
      </w:r>
      <w:r w:rsidR="00F339CF" w:rsidRPr="00EE0CEB">
        <w:rPr>
          <w:rStyle w:val="FontStyle69"/>
          <w:sz w:val="28"/>
          <w:szCs w:val="28"/>
        </w:rPr>
        <w:t xml:space="preserve">. </w:t>
      </w:r>
    </w:p>
    <w:p w:rsidR="00EE0CEB" w:rsidRPr="00EE0CEB" w:rsidRDefault="00EE0CEB" w:rsidP="00B22111">
      <w:pPr>
        <w:pStyle w:val="Style13"/>
        <w:widowControl/>
        <w:spacing w:line="360" w:lineRule="auto"/>
        <w:ind w:firstLine="709"/>
        <w:rPr>
          <w:rStyle w:val="FontStyle69"/>
          <w:sz w:val="28"/>
          <w:szCs w:val="28"/>
        </w:rPr>
      </w:pPr>
      <w:proofErr w:type="gramStart"/>
      <w:r w:rsidRPr="00EE0CEB">
        <w:rPr>
          <w:rStyle w:val="FontStyle69"/>
          <w:iCs/>
          <w:sz w:val="28"/>
          <w:szCs w:val="28"/>
        </w:rPr>
        <w:t>П</w:t>
      </w:r>
      <w:r w:rsidR="00F339CF" w:rsidRPr="00EE0CEB">
        <w:rPr>
          <w:rStyle w:val="FontStyle69"/>
          <w:iCs/>
          <w:sz w:val="28"/>
          <w:szCs w:val="28"/>
        </w:rPr>
        <w:t xml:space="preserve">ринцип гибкости </w:t>
      </w:r>
      <w:r w:rsidRPr="00EE0CEB">
        <w:rPr>
          <w:rStyle w:val="FontStyle69"/>
          <w:iCs/>
          <w:sz w:val="28"/>
          <w:szCs w:val="28"/>
        </w:rPr>
        <w:t xml:space="preserve">характеризует </w:t>
      </w:r>
      <w:r w:rsidR="00F339CF" w:rsidRPr="00EE0CEB">
        <w:rPr>
          <w:rStyle w:val="FontStyle69"/>
          <w:sz w:val="28"/>
          <w:szCs w:val="28"/>
        </w:rPr>
        <w:t xml:space="preserve">способность </w:t>
      </w:r>
      <w:r w:rsidRPr="00EE0CEB">
        <w:rPr>
          <w:rStyle w:val="FontStyle69"/>
          <w:sz w:val="28"/>
          <w:szCs w:val="28"/>
        </w:rPr>
        <w:t xml:space="preserve">организации в ходе инвестиционной деятельности оперативно реагировать на изменениям условий внешней и внутренней среды и </w:t>
      </w:r>
      <w:r w:rsidR="00F339CF" w:rsidRPr="00EE0CEB">
        <w:rPr>
          <w:rStyle w:val="FontStyle69"/>
          <w:sz w:val="28"/>
          <w:szCs w:val="28"/>
        </w:rPr>
        <w:t>быстро приспосабливаться к</w:t>
      </w:r>
      <w:r w:rsidRPr="00EE0CEB">
        <w:rPr>
          <w:rStyle w:val="FontStyle69"/>
          <w:sz w:val="28"/>
          <w:szCs w:val="28"/>
        </w:rPr>
        <w:t xml:space="preserve"> ним.</w:t>
      </w:r>
      <w:proofErr w:type="gramEnd"/>
      <w:r w:rsidRPr="00EE0CEB">
        <w:rPr>
          <w:rStyle w:val="FontStyle69"/>
          <w:sz w:val="28"/>
          <w:szCs w:val="28"/>
        </w:rPr>
        <w:t xml:space="preserve"> В современных условиях динамичной экономики г</w:t>
      </w:r>
      <w:r w:rsidR="00F339CF" w:rsidRPr="00EE0CEB">
        <w:rPr>
          <w:rStyle w:val="FontStyle69"/>
          <w:sz w:val="28"/>
          <w:szCs w:val="28"/>
        </w:rPr>
        <w:t>ибкость</w:t>
      </w:r>
      <w:r w:rsidRPr="00EE0CEB">
        <w:rPr>
          <w:rStyle w:val="FontStyle69"/>
          <w:sz w:val="28"/>
          <w:szCs w:val="28"/>
        </w:rPr>
        <w:t xml:space="preserve"> является </w:t>
      </w:r>
      <w:r w:rsidR="00F339CF" w:rsidRPr="00EE0CEB">
        <w:rPr>
          <w:rStyle w:val="FontStyle69"/>
          <w:sz w:val="28"/>
          <w:szCs w:val="28"/>
        </w:rPr>
        <w:t>главн</w:t>
      </w:r>
      <w:r w:rsidRPr="00EE0CEB">
        <w:rPr>
          <w:rStyle w:val="FontStyle69"/>
          <w:sz w:val="28"/>
          <w:szCs w:val="28"/>
        </w:rPr>
        <w:t>ым</w:t>
      </w:r>
      <w:r w:rsidR="00F339CF" w:rsidRPr="00EE0CEB">
        <w:rPr>
          <w:rStyle w:val="FontStyle69"/>
          <w:sz w:val="28"/>
          <w:szCs w:val="28"/>
        </w:rPr>
        <w:t xml:space="preserve"> условие</w:t>
      </w:r>
      <w:r w:rsidRPr="00EE0CEB">
        <w:rPr>
          <w:rStyle w:val="FontStyle69"/>
          <w:sz w:val="28"/>
          <w:szCs w:val="28"/>
        </w:rPr>
        <w:t>м</w:t>
      </w:r>
      <w:r w:rsidR="00F339CF" w:rsidRPr="00EE0CEB">
        <w:rPr>
          <w:rStyle w:val="FontStyle69"/>
          <w:sz w:val="28"/>
          <w:szCs w:val="28"/>
        </w:rPr>
        <w:t xml:space="preserve"> активной координации инвестиционной де</w:t>
      </w:r>
      <w:r w:rsidR="00F339CF" w:rsidRPr="00EE0CEB">
        <w:rPr>
          <w:rStyle w:val="FontStyle69"/>
          <w:sz w:val="28"/>
          <w:szCs w:val="28"/>
        </w:rPr>
        <w:softHyphen/>
        <w:t>ятельности</w:t>
      </w:r>
      <w:r w:rsidRPr="00EE0CEB">
        <w:rPr>
          <w:rStyle w:val="FontStyle69"/>
          <w:sz w:val="28"/>
          <w:szCs w:val="28"/>
        </w:rPr>
        <w:t>.</w:t>
      </w:r>
    </w:p>
    <w:p w:rsidR="00F339CF" w:rsidRPr="00EE0CEB" w:rsidRDefault="00EE0CEB" w:rsidP="00B22111">
      <w:pPr>
        <w:pStyle w:val="Style10"/>
        <w:widowControl/>
        <w:spacing w:line="360" w:lineRule="auto"/>
        <w:ind w:firstLine="709"/>
        <w:rPr>
          <w:rStyle w:val="FontStyle69"/>
          <w:sz w:val="28"/>
          <w:szCs w:val="28"/>
        </w:rPr>
      </w:pPr>
      <w:r w:rsidRPr="00EE0CEB">
        <w:rPr>
          <w:rStyle w:val="FontStyle69"/>
          <w:iCs/>
          <w:sz w:val="28"/>
          <w:szCs w:val="28"/>
        </w:rPr>
        <w:lastRenderedPageBreak/>
        <w:t>П</w:t>
      </w:r>
      <w:r w:rsidR="00F339CF" w:rsidRPr="00EE0CEB">
        <w:rPr>
          <w:rStyle w:val="FontStyle69"/>
          <w:iCs/>
          <w:sz w:val="28"/>
          <w:szCs w:val="28"/>
        </w:rPr>
        <w:t>ринцип безопасности</w:t>
      </w:r>
      <w:r w:rsidRPr="00EE0CEB">
        <w:rPr>
          <w:rStyle w:val="FontStyle69"/>
          <w:iCs/>
          <w:sz w:val="28"/>
          <w:szCs w:val="28"/>
        </w:rPr>
        <w:t xml:space="preserve"> также является в</w:t>
      </w:r>
      <w:r w:rsidR="00F339CF" w:rsidRPr="00EE0CEB">
        <w:rPr>
          <w:rStyle w:val="FontStyle69"/>
          <w:sz w:val="28"/>
          <w:szCs w:val="28"/>
        </w:rPr>
        <w:t>ажнейшим принципом инвестицион</w:t>
      </w:r>
      <w:r w:rsidR="00F339CF" w:rsidRPr="00EE0CEB">
        <w:rPr>
          <w:rStyle w:val="FontStyle69"/>
          <w:sz w:val="28"/>
          <w:szCs w:val="28"/>
        </w:rPr>
        <w:softHyphen/>
        <w:t>ной деятельности</w:t>
      </w:r>
      <w:r w:rsidRPr="00EE0CEB">
        <w:rPr>
          <w:rStyle w:val="FontStyle69"/>
          <w:sz w:val="28"/>
          <w:szCs w:val="28"/>
        </w:rPr>
        <w:t xml:space="preserve"> и состоит в устойчивости инвестора и его деятельности к различным негативным явлениям. К условию обеспечения безопасности можно отнести такие составляющие, как </w:t>
      </w:r>
      <w:r w:rsidR="00F339CF" w:rsidRPr="00EE0CEB">
        <w:rPr>
          <w:rStyle w:val="FontStyle69"/>
          <w:sz w:val="28"/>
          <w:szCs w:val="28"/>
        </w:rPr>
        <w:t>социальная</w:t>
      </w:r>
      <w:r w:rsidRPr="00EE0CEB">
        <w:rPr>
          <w:rStyle w:val="FontStyle69"/>
          <w:sz w:val="28"/>
          <w:szCs w:val="28"/>
        </w:rPr>
        <w:t xml:space="preserve"> безопасность</w:t>
      </w:r>
      <w:r w:rsidR="00F339CF" w:rsidRPr="00EE0CEB">
        <w:rPr>
          <w:rStyle w:val="FontStyle69"/>
          <w:sz w:val="28"/>
          <w:szCs w:val="28"/>
        </w:rPr>
        <w:t>, экологичес</w:t>
      </w:r>
      <w:r w:rsidR="00F339CF" w:rsidRPr="00EE0CEB">
        <w:rPr>
          <w:rStyle w:val="FontStyle69"/>
          <w:sz w:val="28"/>
          <w:szCs w:val="28"/>
        </w:rPr>
        <w:softHyphen/>
        <w:t>кая и экономическая безопасность</w:t>
      </w:r>
      <w:r w:rsidR="008F2233">
        <w:rPr>
          <w:rStyle w:val="a9"/>
          <w:sz w:val="28"/>
          <w:szCs w:val="28"/>
        </w:rPr>
        <w:footnoteReference w:id="6"/>
      </w:r>
      <w:r w:rsidR="00F339CF" w:rsidRPr="00EE0CEB">
        <w:rPr>
          <w:rStyle w:val="FontStyle69"/>
          <w:sz w:val="28"/>
          <w:szCs w:val="28"/>
        </w:rPr>
        <w:t>.</w:t>
      </w:r>
    </w:p>
    <w:p w:rsidR="009B3239" w:rsidRDefault="009B3239" w:rsidP="009B3239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>
        <w:rPr>
          <w:rStyle w:val="FontStyle69"/>
          <w:iCs/>
          <w:sz w:val="28"/>
          <w:szCs w:val="28"/>
        </w:rPr>
        <w:t>В инвестиционной деятельности определяющее значение имеют ее субъекты, как и в других видах общественных отношений. К субъектам инвестиционной деятельности относятся:</w:t>
      </w:r>
    </w:p>
    <w:p w:rsidR="009B3239" w:rsidRDefault="009B3239" w:rsidP="009B3239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>
        <w:rPr>
          <w:rStyle w:val="FontStyle69"/>
          <w:iCs/>
          <w:sz w:val="28"/>
          <w:szCs w:val="28"/>
        </w:rPr>
        <w:t xml:space="preserve">- инвесторы, </w:t>
      </w:r>
    </w:p>
    <w:p w:rsidR="009B3239" w:rsidRDefault="009B3239" w:rsidP="009B3239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>
        <w:rPr>
          <w:rStyle w:val="FontStyle69"/>
          <w:iCs/>
          <w:sz w:val="28"/>
          <w:szCs w:val="28"/>
        </w:rPr>
        <w:t xml:space="preserve">- заказчики, </w:t>
      </w:r>
    </w:p>
    <w:p w:rsidR="009B3239" w:rsidRDefault="009B3239" w:rsidP="009B3239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>
        <w:rPr>
          <w:rStyle w:val="FontStyle69"/>
          <w:iCs/>
          <w:sz w:val="28"/>
          <w:szCs w:val="28"/>
        </w:rPr>
        <w:t xml:space="preserve">- подрядчики, </w:t>
      </w:r>
    </w:p>
    <w:p w:rsidR="009B3239" w:rsidRDefault="009B3239" w:rsidP="009B3239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>
        <w:rPr>
          <w:rStyle w:val="FontStyle69"/>
          <w:iCs/>
          <w:sz w:val="28"/>
          <w:szCs w:val="28"/>
        </w:rPr>
        <w:t xml:space="preserve">- пользователи объектов инвестиций, </w:t>
      </w:r>
    </w:p>
    <w:p w:rsidR="009B3239" w:rsidRDefault="009B3239" w:rsidP="009B3239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>
        <w:rPr>
          <w:rStyle w:val="FontStyle69"/>
          <w:iCs/>
          <w:sz w:val="28"/>
          <w:szCs w:val="28"/>
        </w:rPr>
        <w:t xml:space="preserve">- поставщики </w:t>
      </w:r>
    </w:p>
    <w:p w:rsidR="009B3239" w:rsidRDefault="009B3239" w:rsidP="009B3239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>
        <w:rPr>
          <w:rStyle w:val="FontStyle69"/>
          <w:iCs/>
          <w:sz w:val="28"/>
          <w:szCs w:val="28"/>
        </w:rPr>
        <w:t>- иные лица.</w:t>
      </w:r>
    </w:p>
    <w:p w:rsidR="009B3239" w:rsidRDefault="009B3239" w:rsidP="009B3239">
      <w:pPr>
        <w:pStyle w:val="Style9"/>
        <w:widowControl/>
        <w:spacing w:line="360" w:lineRule="auto"/>
        <w:ind w:firstLine="709"/>
        <w:rPr>
          <w:rStyle w:val="FontStyle69"/>
          <w:iCs/>
          <w:sz w:val="28"/>
          <w:szCs w:val="28"/>
        </w:rPr>
      </w:pPr>
      <w:r>
        <w:rPr>
          <w:rStyle w:val="FontStyle69"/>
          <w:iCs/>
          <w:sz w:val="28"/>
          <w:szCs w:val="28"/>
        </w:rPr>
        <w:t>Круг субъектов определяется в зависимости от особенностей той или иной сферы экономических отношений, также от масштабов и других факторов, в том числе и от усмотрения и целей самих субъектов.</w:t>
      </w:r>
    </w:p>
    <w:p w:rsidR="009B3239" w:rsidRDefault="009B3239" w:rsidP="00B22111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iCs/>
          <w:sz w:val="28"/>
          <w:szCs w:val="28"/>
        </w:rPr>
        <w:t xml:space="preserve">Инвесторами являются </w:t>
      </w:r>
      <w:r w:rsidR="00F339CF" w:rsidRPr="00B22111">
        <w:rPr>
          <w:rStyle w:val="FontStyle69"/>
          <w:sz w:val="28"/>
          <w:szCs w:val="28"/>
        </w:rPr>
        <w:t>лица, аккумулирующие и осуществляющие вло</w:t>
      </w:r>
      <w:r w:rsidR="00F339CF" w:rsidRPr="00B22111">
        <w:rPr>
          <w:rStyle w:val="FontStyle69"/>
          <w:sz w:val="28"/>
          <w:szCs w:val="28"/>
        </w:rPr>
        <w:softHyphen/>
        <w:t>жение капитала (собственных, заемных и привлеченных средств) в объе</w:t>
      </w:r>
      <w:r>
        <w:rPr>
          <w:rStyle w:val="FontStyle69"/>
          <w:sz w:val="28"/>
          <w:szCs w:val="28"/>
        </w:rPr>
        <w:t xml:space="preserve">кты инвестиционной деятельности. Инвесторы </w:t>
      </w:r>
      <w:r w:rsidR="00F339CF" w:rsidRPr="00B22111">
        <w:rPr>
          <w:rStyle w:val="FontStyle69"/>
          <w:sz w:val="28"/>
          <w:szCs w:val="28"/>
        </w:rPr>
        <w:t>обеспечива</w:t>
      </w:r>
      <w:r w:rsidR="00F339CF" w:rsidRPr="00B22111">
        <w:rPr>
          <w:rStyle w:val="FontStyle69"/>
          <w:sz w:val="28"/>
          <w:szCs w:val="28"/>
        </w:rPr>
        <w:softHyphen/>
        <w:t>ю</w:t>
      </w:r>
      <w:r>
        <w:rPr>
          <w:rStyle w:val="FontStyle69"/>
          <w:sz w:val="28"/>
          <w:szCs w:val="28"/>
        </w:rPr>
        <w:t>т</w:t>
      </w:r>
      <w:r w:rsidR="00F339CF" w:rsidRPr="00B22111">
        <w:rPr>
          <w:rStyle w:val="FontStyle69"/>
          <w:sz w:val="28"/>
          <w:szCs w:val="28"/>
        </w:rPr>
        <w:t xml:space="preserve"> </w:t>
      </w:r>
      <w:r>
        <w:rPr>
          <w:rStyle w:val="FontStyle69"/>
          <w:sz w:val="28"/>
          <w:szCs w:val="28"/>
        </w:rPr>
        <w:t xml:space="preserve">и </w:t>
      </w:r>
      <w:r w:rsidR="00F339CF" w:rsidRPr="00B22111">
        <w:rPr>
          <w:rStyle w:val="FontStyle69"/>
          <w:sz w:val="28"/>
          <w:szCs w:val="28"/>
        </w:rPr>
        <w:t>целевое использование</w:t>
      </w:r>
      <w:r>
        <w:rPr>
          <w:rStyle w:val="FontStyle69"/>
          <w:sz w:val="28"/>
          <w:szCs w:val="28"/>
        </w:rPr>
        <w:t xml:space="preserve"> инвестиционных средств</w:t>
      </w:r>
      <w:r w:rsidR="00F339CF" w:rsidRPr="00B22111">
        <w:rPr>
          <w:rStyle w:val="FontStyle69"/>
          <w:sz w:val="28"/>
          <w:szCs w:val="28"/>
        </w:rPr>
        <w:t xml:space="preserve">. </w:t>
      </w:r>
      <w:r>
        <w:rPr>
          <w:rStyle w:val="FontStyle69"/>
          <w:sz w:val="28"/>
          <w:szCs w:val="28"/>
        </w:rPr>
        <w:t>Важно отметить, что именно и</w:t>
      </w:r>
      <w:r w:rsidR="00F339CF" w:rsidRPr="00B22111">
        <w:rPr>
          <w:rStyle w:val="FontStyle69"/>
          <w:sz w:val="28"/>
          <w:szCs w:val="28"/>
        </w:rPr>
        <w:t>нвестор определяет цели, направления и объемы</w:t>
      </w:r>
      <w:r>
        <w:rPr>
          <w:rStyle w:val="FontStyle69"/>
          <w:sz w:val="28"/>
          <w:szCs w:val="28"/>
        </w:rPr>
        <w:t xml:space="preserve"> вложения инвестиций.</w:t>
      </w:r>
    </w:p>
    <w:p w:rsidR="00F339CF" w:rsidRPr="00F66800" w:rsidRDefault="009B3239" w:rsidP="00B22111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iCs/>
          <w:sz w:val="28"/>
          <w:szCs w:val="28"/>
        </w:rPr>
        <w:t>За</w:t>
      </w:r>
      <w:r>
        <w:rPr>
          <w:rStyle w:val="FontStyle69"/>
          <w:iCs/>
          <w:sz w:val="28"/>
          <w:szCs w:val="28"/>
        </w:rPr>
        <w:softHyphen/>
        <w:t xml:space="preserve">казчиками являются </w:t>
      </w:r>
      <w:r w:rsidR="00F339CF" w:rsidRPr="00B22111">
        <w:rPr>
          <w:rStyle w:val="FontStyle69"/>
          <w:sz w:val="28"/>
          <w:szCs w:val="28"/>
        </w:rPr>
        <w:t xml:space="preserve">лица, </w:t>
      </w:r>
      <w:r>
        <w:rPr>
          <w:rStyle w:val="FontStyle69"/>
          <w:sz w:val="28"/>
          <w:szCs w:val="28"/>
        </w:rPr>
        <w:t xml:space="preserve">которые </w:t>
      </w:r>
      <w:r w:rsidR="00F339CF" w:rsidRPr="00B22111">
        <w:rPr>
          <w:rStyle w:val="FontStyle69"/>
          <w:sz w:val="28"/>
          <w:szCs w:val="28"/>
        </w:rPr>
        <w:t>организую</w:t>
      </w:r>
      <w:r>
        <w:rPr>
          <w:rStyle w:val="FontStyle69"/>
          <w:sz w:val="28"/>
          <w:szCs w:val="28"/>
        </w:rPr>
        <w:t>т</w:t>
      </w:r>
      <w:r w:rsidR="00F339CF" w:rsidRPr="00B22111">
        <w:rPr>
          <w:rStyle w:val="FontStyle69"/>
          <w:sz w:val="28"/>
          <w:szCs w:val="28"/>
        </w:rPr>
        <w:t xml:space="preserve"> инвестиционную деятельность </w:t>
      </w:r>
      <w:r>
        <w:rPr>
          <w:rStyle w:val="FontStyle69"/>
          <w:sz w:val="28"/>
          <w:szCs w:val="28"/>
        </w:rPr>
        <w:t xml:space="preserve">по </w:t>
      </w:r>
      <w:r w:rsidR="00F339CF" w:rsidRPr="00B22111">
        <w:rPr>
          <w:rStyle w:val="FontStyle69"/>
          <w:sz w:val="28"/>
          <w:szCs w:val="28"/>
        </w:rPr>
        <w:t>договор</w:t>
      </w:r>
      <w:r>
        <w:rPr>
          <w:rStyle w:val="FontStyle69"/>
          <w:sz w:val="28"/>
          <w:szCs w:val="28"/>
        </w:rPr>
        <w:t xml:space="preserve">у </w:t>
      </w:r>
      <w:r w:rsidR="00F339CF" w:rsidRPr="00B22111">
        <w:rPr>
          <w:rStyle w:val="FontStyle69"/>
          <w:sz w:val="28"/>
          <w:szCs w:val="28"/>
        </w:rPr>
        <w:t xml:space="preserve">с инвестором. </w:t>
      </w:r>
      <w:r w:rsidR="005C1821">
        <w:rPr>
          <w:rStyle w:val="FontStyle69"/>
          <w:sz w:val="28"/>
          <w:szCs w:val="28"/>
        </w:rPr>
        <w:t>Как правило, з</w:t>
      </w:r>
      <w:r w:rsidR="00F339CF" w:rsidRPr="00B22111">
        <w:rPr>
          <w:rStyle w:val="FontStyle69"/>
          <w:sz w:val="28"/>
          <w:szCs w:val="28"/>
        </w:rPr>
        <w:t>аказчи</w:t>
      </w:r>
      <w:r w:rsidR="00F339CF" w:rsidRPr="00B22111">
        <w:rPr>
          <w:rStyle w:val="FontStyle69"/>
          <w:sz w:val="28"/>
          <w:szCs w:val="28"/>
        </w:rPr>
        <w:softHyphen/>
        <w:t>ки не могут вмешиваться в предпринимательскую и иную деятель</w:t>
      </w:r>
      <w:r w:rsidR="00F339CF" w:rsidRPr="00B22111">
        <w:rPr>
          <w:rStyle w:val="FontStyle69"/>
          <w:sz w:val="28"/>
          <w:szCs w:val="28"/>
        </w:rPr>
        <w:softHyphen/>
        <w:t>ность других субъектов</w:t>
      </w:r>
      <w:r w:rsidR="005C1821">
        <w:rPr>
          <w:rStyle w:val="FontStyle69"/>
          <w:sz w:val="28"/>
          <w:szCs w:val="28"/>
        </w:rPr>
        <w:t>. Однако в некоторых случаях в качестве з</w:t>
      </w:r>
      <w:r w:rsidR="00F339CF" w:rsidRPr="00B22111">
        <w:rPr>
          <w:rStyle w:val="FontStyle69"/>
          <w:sz w:val="28"/>
          <w:szCs w:val="28"/>
        </w:rPr>
        <w:t>аказчик</w:t>
      </w:r>
      <w:r w:rsidR="005C1821">
        <w:rPr>
          <w:rStyle w:val="FontStyle69"/>
          <w:sz w:val="28"/>
          <w:szCs w:val="28"/>
        </w:rPr>
        <w:t>ов</w:t>
      </w:r>
      <w:r w:rsidR="00F339CF" w:rsidRPr="00B22111">
        <w:rPr>
          <w:rStyle w:val="FontStyle69"/>
          <w:sz w:val="28"/>
          <w:szCs w:val="28"/>
        </w:rPr>
        <w:t xml:space="preserve"> могут</w:t>
      </w:r>
      <w:r w:rsidR="005C1821">
        <w:rPr>
          <w:rStyle w:val="FontStyle69"/>
          <w:sz w:val="28"/>
          <w:szCs w:val="28"/>
        </w:rPr>
        <w:t xml:space="preserve"> быть и сами</w:t>
      </w:r>
      <w:r w:rsidR="00F339CF" w:rsidRPr="00B22111">
        <w:rPr>
          <w:rStyle w:val="FontStyle69"/>
          <w:sz w:val="28"/>
          <w:szCs w:val="28"/>
        </w:rPr>
        <w:t xml:space="preserve"> инвесторы. </w:t>
      </w:r>
    </w:p>
    <w:p w:rsidR="00F339CF" w:rsidRPr="00F66800" w:rsidRDefault="00F339CF" w:rsidP="00B22111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 w:rsidRPr="00F66800">
        <w:rPr>
          <w:rStyle w:val="FontStyle69"/>
          <w:iCs/>
          <w:sz w:val="28"/>
          <w:szCs w:val="28"/>
        </w:rPr>
        <w:t xml:space="preserve">Подрядчики – </w:t>
      </w:r>
      <w:r w:rsidR="005C1821" w:rsidRPr="00F66800">
        <w:rPr>
          <w:rStyle w:val="FontStyle69"/>
          <w:iCs/>
          <w:sz w:val="28"/>
          <w:szCs w:val="28"/>
        </w:rPr>
        <w:t xml:space="preserve">это </w:t>
      </w:r>
      <w:r w:rsidRPr="00F66800">
        <w:rPr>
          <w:rStyle w:val="FontStyle69"/>
          <w:sz w:val="28"/>
          <w:szCs w:val="28"/>
        </w:rPr>
        <w:t xml:space="preserve">лица, </w:t>
      </w:r>
      <w:r w:rsidR="005C1821" w:rsidRPr="00F66800">
        <w:rPr>
          <w:rStyle w:val="FontStyle69"/>
          <w:sz w:val="28"/>
          <w:szCs w:val="28"/>
        </w:rPr>
        <w:t xml:space="preserve">которые непосредственно </w:t>
      </w:r>
      <w:r w:rsidRPr="00F66800">
        <w:rPr>
          <w:rStyle w:val="FontStyle69"/>
          <w:sz w:val="28"/>
          <w:szCs w:val="28"/>
        </w:rPr>
        <w:t>выполняю</w:t>
      </w:r>
      <w:r w:rsidR="005C1821" w:rsidRPr="00F66800">
        <w:rPr>
          <w:rStyle w:val="FontStyle69"/>
          <w:sz w:val="28"/>
          <w:szCs w:val="28"/>
        </w:rPr>
        <w:t>т</w:t>
      </w:r>
      <w:r w:rsidRPr="00F66800">
        <w:rPr>
          <w:rStyle w:val="FontStyle69"/>
          <w:sz w:val="28"/>
          <w:szCs w:val="28"/>
        </w:rPr>
        <w:t xml:space="preserve"> работы по прак</w:t>
      </w:r>
      <w:r w:rsidRPr="00F66800">
        <w:rPr>
          <w:rStyle w:val="FontStyle69"/>
          <w:sz w:val="28"/>
          <w:szCs w:val="28"/>
        </w:rPr>
        <w:softHyphen/>
        <w:t>тической реализации инвестиционных проектов</w:t>
      </w:r>
      <w:r w:rsidR="005C1821" w:rsidRPr="00F66800">
        <w:rPr>
          <w:rStyle w:val="FontStyle69"/>
          <w:sz w:val="28"/>
          <w:szCs w:val="28"/>
        </w:rPr>
        <w:t>.</w:t>
      </w:r>
    </w:p>
    <w:p w:rsidR="00F339CF" w:rsidRPr="00F66800" w:rsidRDefault="00F339CF" w:rsidP="00B22111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 w:rsidRPr="00F66800">
        <w:rPr>
          <w:rStyle w:val="FontStyle69"/>
          <w:iCs/>
          <w:sz w:val="28"/>
          <w:szCs w:val="28"/>
        </w:rPr>
        <w:lastRenderedPageBreak/>
        <w:t xml:space="preserve">Пользователи </w:t>
      </w:r>
      <w:r w:rsidRPr="00F66800">
        <w:rPr>
          <w:rStyle w:val="FontStyle69"/>
          <w:sz w:val="28"/>
          <w:szCs w:val="28"/>
        </w:rPr>
        <w:t xml:space="preserve">объектов инвестиций – </w:t>
      </w:r>
      <w:r w:rsidR="005C1821" w:rsidRPr="00F66800">
        <w:rPr>
          <w:rStyle w:val="FontStyle69"/>
          <w:sz w:val="28"/>
          <w:szCs w:val="28"/>
        </w:rPr>
        <w:t xml:space="preserve">это те </w:t>
      </w:r>
      <w:r w:rsidRPr="00F66800">
        <w:rPr>
          <w:rStyle w:val="FontStyle69"/>
          <w:sz w:val="28"/>
          <w:szCs w:val="28"/>
        </w:rPr>
        <w:t>субъекты</w:t>
      </w:r>
      <w:r w:rsidR="005C1821" w:rsidRPr="00F66800">
        <w:rPr>
          <w:rStyle w:val="FontStyle69"/>
          <w:sz w:val="28"/>
          <w:szCs w:val="28"/>
        </w:rPr>
        <w:t xml:space="preserve">, </w:t>
      </w:r>
      <w:r w:rsidRPr="00F66800">
        <w:rPr>
          <w:rStyle w:val="FontStyle69"/>
          <w:sz w:val="28"/>
          <w:szCs w:val="28"/>
        </w:rPr>
        <w:t xml:space="preserve">в интересах которых создаются объекты. </w:t>
      </w:r>
      <w:r w:rsidR="005C1821" w:rsidRPr="00F66800">
        <w:rPr>
          <w:rStyle w:val="FontStyle69"/>
          <w:sz w:val="28"/>
          <w:szCs w:val="28"/>
        </w:rPr>
        <w:t>Сами инвесторы также могут быть п</w:t>
      </w:r>
      <w:r w:rsidRPr="00F66800">
        <w:rPr>
          <w:rStyle w:val="FontStyle69"/>
          <w:sz w:val="28"/>
          <w:szCs w:val="28"/>
        </w:rPr>
        <w:t xml:space="preserve">ользователями объектов инвестиций. </w:t>
      </w:r>
    </w:p>
    <w:p w:rsidR="00F339CF" w:rsidRPr="00B22111" w:rsidRDefault="00F339CF" w:rsidP="00B22111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 w:rsidRPr="00F66800">
        <w:rPr>
          <w:rStyle w:val="FontStyle69"/>
          <w:iCs/>
          <w:sz w:val="28"/>
          <w:szCs w:val="28"/>
        </w:rPr>
        <w:t>Поставщики –</w:t>
      </w:r>
      <w:r w:rsidR="005C1821" w:rsidRPr="00F66800">
        <w:rPr>
          <w:rStyle w:val="FontStyle69"/>
          <w:iCs/>
          <w:sz w:val="28"/>
          <w:szCs w:val="28"/>
        </w:rPr>
        <w:t xml:space="preserve"> это</w:t>
      </w:r>
      <w:r w:rsidRPr="00F66800">
        <w:rPr>
          <w:rStyle w:val="FontStyle69"/>
          <w:iCs/>
          <w:sz w:val="28"/>
          <w:szCs w:val="28"/>
        </w:rPr>
        <w:t xml:space="preserve"> </w:t>
      </w:r>
      <w:r w:rsidRPr="00F66800">
        <w:rPr>
          <w:rStyle w:val="FontStyle69"/>
          <w:sz w:val="28"/>
          <w:szCs w:val="28"/>
        </w:rPr>
        <w:t>лица,</w:t>
      </w:r>
      <w:r w:rsidR="005C1821" w:rsidRPr="00F66800">
        <w:rPr>
          <w:rStyle w:val="FontStyle69"/>
          <w:sz w:val="28"/>
          <w:szCs w:val="28"/>
        </w:rPr>
        <w:t xml:space="preserve"> которые осуществляют функции по</w:t>
      </w:r>
      <w:r w:rsidRPr="00F66800">
        <w:rPr>
          <w:rStyle w:val="FontStyle69"/>
          <w:sz w:val="28"/>
          <w:szCs w:val="28"/>
        </w:rPr>
        <w:t xml:space="preserve"> </w:t>
      </w:r>
      <w:r w:rsidR="005C1821" w:rsidRPr="00F66800">
        <w:rPr>
          <w:rStyle w:val="FontStyle69"/>
          <w:sz w:val="28"/>
          <w:szCs w:val="28"/>
        </w:rPr>
        <w:t xml:space="preserve">обеспечению </w:t>
      </w:r>
      <w:r w:rsidRPr="00F66800">
        <w:rPr>
          <w:rStyle w:val="FontStyle69"/>
          <w:sz w:val="28"/>
          <w:szCs w:val="28"/>
        </w:rPr>
        <w:t>своевременны</w:t>
      </w:r>
      <w:r w:rsidR="005C1821" w:rsidRPr="00F66800">
        <w:rPr>
          <w:rStyle w:val="FontStyle69"/>
          <w:sz w:val="28"/>
          <w:szCs w:val="28"/>
        </w:rPr>
        <w:t>х</w:t>
      </w:r>
      <w:r w:rsidRPr="00B22111">
        <w:rPr>
          <w:rStyle w:val="FontStyle69"/>
          <w:sz w:val="28"/>
          <w:szCs w:val="28"/>
        </w:rPr>
        <w:t xml:space="preserve"> постав</w:t>
      </w:r>
      <w:r w:rsidR="005C1821">
        <w:rPr>
          <w:rStyle w:val="FontStyle69"/>
          <w:sz w:val="28"/>
          <w:szCs w:val="28"/>
        </w:rPr>
        <w:t>ок</w:t>
      </w:r>
      <w:r w:rsidRPr="00B22111">
        <w:rPr>
          <w:rStyle w:val="FontStyle69"/>
          <w:sz w:val="28"/>
          <w:szCs w:val="28"/>
        </w:rPr>
        <w:t xml:space="preserve"> материальных ресурсов, </w:t>
      </w:r>
      <w:r w:rsidR="005C1821">
        <w:rPr>
          <w:rStyle w:val="FontStyle69"/>
          <w:sz w:val="28"/>
          <w:szCs w:val="28"/>
        </w:rPr>
        <w:t>используемых</w:t>
      </w:r>
      <w:r w:rsidRPr="00B22111">
        <w:rPr>
          <w:rStyle w:val="FontStyle69"/>
          <w:sz w:val="28"/>
          <w:szCs w:val="28"/>
        </w:rPr>
        <w:t xml:space="preserve"> для реализации инвестиционных проектов</w:t>
      </w:r>
      <w:r w:rsidR="005C1821">
        <w:rPr>
          <w:rStyle w:val="FontStyle69"/>
          <w:sz w:val="28"/>
          <w:szCs w:val="28"/>
        </w:rPr>
        <w:t>.</w:t>
      </w:r>
    </w:p>
    <w:p w:rsidR="00F339CF" w:rsidRPr="00B22111" w:rsidRDefault="005C1821" w:rsidP="00B22111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iCs/>
          <w:sz w:val="28"/>
          <w:szCs w:val="28"/>
        </w:rPr>
        <w:t>В инвестиционной деятельности принимают участие и другие субъекты, в частности, страховые организации, кредиторы и пр.</w:t>
      </w:r>
      <w:r w:rsidR="00F339CF" w:rsidRPr="00B22111">
        <w:rPr>
          <w:rStyle w:val="FontStyle69"/>
          <w:sz w:val="28"/>
          <w:szCs w:val="28"/>
        </w:rPr>
        <w:t xml:space="preserve"> </w:t>
      </w:r>
    </w:p>
    <w:p w:rsidR="00F339CF" w:rsidRDefault="005C1821" w:rsidP="00B22111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Важно отметить, что к</w:t>
      </w:r>
      <w:r w:rsidR="00F339CF" w:rsidRPr="00B22111">
        <w:rPr>
          <w:rStyle w:val="FontStyle69"/>
          <w:sz w:val="28"/>
          <w:szCs w:val="28"/>
        </w:rPr>
        <w:t xml:space="preserve">аждый </w:t>
      </w:r>
      <w:r>
        <w:rPr>
          <w:rStyle w:val="FontStyle69"/>
          <w:sz w:val="28"/>
          <w:szCs w:val="28"/>
        </w:rPr>
        <w:t xml:space="preserve">из </w:t>
      </w:r>
      <w:r w:rsidR="00F339CF" w:rsidRPr="00B22111">
        <w:rPr>
          <w:rStyle w:val="FontStyle69"/>
          <w:sz w:val="28"/>
          <w:szCs w:val="28"/>
        </w:rPr>
        <w:t>субъект</w:t>
      </w:r>
      <w:r>
        <w:rPr>
          <w:rStyle w:val="FontStyle69"/>
          <w:sz w:val="28"/>
          <w:szCs w:val="28"/>
        </w:rPr>
        <w:t>ов</w:t>
      </w:r>
      <w:r w:rsidR="00F339CF" w:rsidRPr="00B22111">
        <w:rPr>
          <w:rStyle w:val="FontStyle69"/>
          <w:sz w:val="28"/>
          <w:szCs w:val="28"/>
        </w:rPr>
        <w:t xml:space="preserve"> инвестиционной деятельности может совмещать функции двух и</w:t>
      </w:r>
      <w:r>
        <w:rPr>
          <w:rStyle w:val="FontStyle69"/>
          <w:sz w:val="28"/>
          <w:szCs w:val="28"/>
        </w:rPr>
        <w:t>ли</w:t>
      </w:r>
      <w:r w:rsidR="00F339CF" w:rsidRPr="00B22111">
        <w:rPr>
          <w:rStyle w:val="FontStyle69"/>
          <w:sz w:val="28"/>
          <w:szCs w:val="28"/>
        </w:rPr>
        <w:t xml:space="preserve"> более участников инвестици</w:t>
      </w:r>
      <w:r w:rsidR="00F339CF" w:rsidRPr="00B22111">
        <w:rPr>
          <w:rStyle w:val="FontStyle69"/>
          <w:sz w:val="28"/>
          <w:szCs w:val="28"/>
        </w:rPr>
        <w:softHyphen/>
        <w:t>онного процесса.</w:t>
      </w:r>
    </w:p>
    <w:p w:rsidR="007548D8" w:rsidRDefault="007548D8" w:rsidP="007548D8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 xml:space="preserve">Другим элементом инвестиционной деятельности является объект </w:t>
      </w:r>
      <w:r w:rsidRPr="007548D8">
        <w:rPr>
          <w:rStyle w:val="FontStyle69"/>
          <w:sz w:val="28"/>
          <w:szCs w:val="28"/>
        </w:rPr>
        <w:t xml:space="preserve">инвестирования. </w:t>
      </w:r>
      <w:r w:rsidR="00F339CF" w:rsidRPr="007548D8">
        <w:rPr>
          <w:rStyle w:val="FontStyle69"/>
          <w:sz w:val="28"/>
          <w:szCs w:val="28"/>
        </w:rPr>
        <w:t xml:space="preserve">В теории </w:t>
      </w:r>
      <w:r w:rsidRPr="007548D8">
        <w:rPr>
          <w:rStyle w:val="FontStyle69"/>
          <w:sz w:val="28"/>
          <w:szCs w:val="28"/>
        </w:rPr>
        <w:t>и</w:t>
      </w:r>
      <w:r w:rsidR="00F339CF" w:rsidRPr="007548D8">
        <w:rPr>
          <w:rStyle w:val="FontStyle69"/>
          <w:sz w:val="28"/>
          <w:szCs w:val="28"/>
        </w:rPr>
        <w:t xml:space="preserve"> практике инвести</w:t>
      </w:r>
      <w:r w:rsidR="00F339CF" w:rsidRPr="007548D8">
        <w:rPr>
          <w:rStyle w:val="FontStyle69"/>
          <w:sz w:val="28"/>
          <w:szCs w:val="28"/>
        </w:rPr>
        <w:softHyphen/>
        <w:t xml:space="preserve">ционного менеджмента под </w:t>
      </w:r>
      <w:r w:rsidR="00F339CF" w:rsidRPr="007548D8">
        <w:rPr>
          <w:rStyle w:val="FontStyle69"/>
          <w:iCs/>
          <w:sz w:val="28"/>
          <w:szCs w:val="28"/>
        </w:rPr>
        <w:t>объектами инвести</w:t>
      </w:r>
      <w:r w:rsidRPr="007548D8">
        <w:rPr>
          <w:rStyle w:val="FontStyle69"/>
          <w:iCs/>
          <w:sz w:val="28"/>
          <w:szCs w:val="28"/>
        </w:rPr>
        <w:t xml:space="preserve">рования, как правило, </w:t>
      </w:r>
      <w:r w:rsidR="00F339CF" w:rsidRPr="007548D8">
        <w:rPr>
          <w:rStyle w:val="FontStyle69"/>
          <w:sz w:val="28"/>
          <w:szCs w:val="28"/>
        </w:rPr>
        <w:t>понимают направления вложений капитала организации.</w:t>
      </w:r>
      <w:r w:rsidR="00F339CF" w:rsidRPr="00B22111">
        <w:rPr>
          <w:rStyle w:val="FontStyle69"/>
          <w:sz w:val="28"/>
          <w:szCs w:val="28"/>
        </w:rPr>
        <w:t xml:space="preserve"> </w:t>
      </w:r>
    </w:p>
    <w:p w:rsidR="00F339CF" w:rsidRPr="00B22111" w:rsidRDefault="007548D8" w:rsidP="007548D8">
      <w:pPr>
        <w:pStyle w:val="Style9"/>
        <w:widowControl/>
        <w:spacing w:line="360" w:lineRule="auto"/>
        <w:ind w:firstLine="709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Можно в</w:t>
      </w:r>
      <w:r w:rsidR="00F339CF" w:rsidRPr="00B22111">
        <w:rPr>
          <w:rStyle w:val="FontStyle69"/>
          <w:sz w:val="28"/>
          <w:szCs w:val="28"/>
        </w:rPr>
        <w:t>ыдел</w:t>
      </w:r>
      <w:r>
        <w:rPr>
          <w:rStyle w:val="FontStyle69"/>
          <w:sz w:val="28"/>
          <w:szCs w:val="28"/>
        </w:rPr>
        <w:t>ить</w:t>
      </w:r>
      <w:r w:rsidR="00F339CF" w:rsidRPr="00B22111">
        <w:rPr>
          <w:rStyle w:val="FontStyle69"/>
          <w:sz w:val="28"/>
          <w:szCs w:val="28"/>
        </w:rPr>
        <w:t xml:space="preserve"> сле</w:t>
      </w:r>
      <w:r w:rsidR="00F339CF" w:rsidRPr="00B22111">
        <w:rPr>
          <w:rStyle w:val="FontStyle69"/>
          <w:sz w:val="28"/>
          <w:szCs w:val="28"/>
        </w:rPr>
        <w:softHyphen/>
        <w:t>дующие виды объектов инвести</w:t>
      </w:r>
      <w:r w:rsidR="008F2233">
        <w:rPr>
          <w:rStyle w:val="FontStyle69"/>
          <w:sz w:val="28"/>
          <w:szCs w:val="28"/>
        </w:rPr>
        <w:t>ционной деятельности</w:t>
      </w:r>
      <w:r w:rsidR="008F2233">
        <w:rPr>
          <w:rStyle w:val="a9"/>
          <w:sz w:val="28"/>
          <w:szCs w:val="28"/>
        </w:rPr>
        <w:footnoteReference w:id="7"/>
      </w:r>
      <w:r w:rsidR="00F339CF" w:rsidRPr="00B22111">
        <w:rPr>
          <w:rStyle w:val="FontStyle69"/>
          <w:sz w:val="28"/>
          <w:szCs w:val="28"/>
        </w:rPr>
        <w:t>:</w:t>
      </w:r>
    </w:p>
    <w:p w:rsidR="00F339CF" w:rsidRPr="00B22111" w:rsidRDefault="00F339CF" w:rsidP="00B22111">
      <w:pPr>
        <w:pStyle w:val="Style10"/>
        <w:widowControl/>
        <w:tabs>
          <w:tab w:val="left" w:pos="178"/>
        </w:tabs>
        <w:spacing w:line="360" w:lineRule="auto"/>
        <w:ind w:firstLine="709"/>
        <w:rPr>
          <w:rStyle w:val="FontStyle69"/>
          <w:i/>
          <w:iCs/>
          <w:sz w:val="28"/>
          <w:szCs w:val="28"/>
        </w:rPr>
      </w:pPr>
      <w:r w:rsidRPr="00B22111">
        <w:rPr>
          <w:rStyle w:val="FontStyle69"/>
          <w:iCs/>
          <w:sz w:val="28"/>
          <w:szCs w:val="28"/>
        </w:rPr>
        <w:t>- реальные активы,</w:t>
      </w:r>
      <w:r w:rsidRPr="00B22111">
        <w:rPr>
          <w:rStyle w:val="FontStyle69"/>
          <w:i/>
          <w:iCs/>
          <w:sz w:val="28"/>
          <w:szCs w:val="28"/>
        </w:rPr>
        <w:t xml:space="preserve"> </w:t>
      </w:r>
      <w:r w:rsidRPr="00B22111">
        <w:rPr>
          <w:rStyle w:val="FontStyle69"/>
          <w:sz w:val="28"/>
          <w:szCs w:val="28"/>
        </w:rPr>
        <w:t>представляющие собой совокупность мате</w:t>
      </w:r>
      <w:r w:rsidRPr="00B22111">
        <w:rPr>
          <w:rStyle w:val="FontStyle69"/>
          <w:sz w:val="28"/>
          <w:szCs w:val="28"/>
        </w:rPr>
        <w:softHyphen/>
        <w:t>риальных (основные и оборотные средства) и нематериаль</w:t>
      </w:r>
      <w:r w:rsidRPr="00B22111">
        <w:rPr>
          <w:rStyle w:val="FontStyle69"/>
          <w:sz w:val="28"/>
          <w:szCs w:val="28"/>
        </w:rPr>
        <w:softHyphen/>
        <w:t>ных активов (объекты промышленной собственности и объек</w:t>
      </w:r>
      <w:r w:rsidRPr="00B22111">
        <w:rPr>
          <w:rStyle w:val="FontStyle69"/>
          <w:sz w:val="28"/>
          <w:szCs w:val="28"/>
        </w:rPr>
        <w:softHyphen/>
        <w:t>ты авторского права);</w:t>
      </w:r>
    </w:p>
    <w:p w:rsidR="00F339CF" w:rsidRPr="00B22111" w:rsidRDefault="00F339CF" w:rsidP="00B22111">
      <w:pPr>
        <w:pStyle w:val="Style10"/>
        <w:widowControl/>
        <w:tabs>
          <w:tab w:val="left" w:pos="178"/>
        </w:tabs>
        <w:spacing w:line="360" w:lineRule="auto"/>
        <w:ind w:firstLine="709"/>
        <w:rPr>
          <w:rStyle w:val="FontStyle69"/>
          <w:i/>
          <w:iCs/>
          <w:sz w:val="28"/>
          <w:szCs w:val="28"/>
        </w:rPr>
      </w:pPr>
      <w:r w:rsidRPr="00B22111">
        <w:rPr>
          <w:rStyle w:val="FontStyle69"/>
          <w:iCs/>
          <w:sz w:val="28"/>
          <w:szCs w:val="28"/>
        </w:rPr>
        <w:t>- финансовые активы,</w:t>
      </w:r>
      <w:r w:rsidRPr="00B22111">
        <w:rPr>
          <w:rStyle w:val="FontStyle69"/>
          <w:i/>
          <w:iCs/>
          <w:sz w:val="28"/>
          <w:szCs w:val="28"/>
        </w:rPr>
        <w:t xml:space="preserve"> </w:t>
      </w:r>
      <w:r w:rsidRPr="00B22111">
        <w:rPr>
          <w:rStyle w:val="FontStyle69"/>
          <w:sz w:val="28"/>
          <w:szCs w:val="28"/>
        </w:rPr>
        <w:t>объединяющие ценные бумаги (акции, облигации, векселя и пр.), производные финансовые инст</w:t>
      </w:r>
      <w:r w:rsidRPr="00B22111">
        <w:rPr>
          <w:rStyle w:val="FontStyle69"/>
          <w:sz w:val="28"/>
          <w:szCs w:val="28"/>
        </w:rPr>
        <w:softHyphen/>
        <w:t>рументы (варранты, опционы, фьючерсы и пр.), доли в ус</w:t>
      </w:r>
      <w:r w:rsidRPr="00B22111">
        <w:rPr>
          <w:rStyle w:val="FontStyle69"/>
          <w:sz w:val="28"/>
          <w:szCs w:val="28"/>
        </w:rPr>
        <w:softHyphen/>
        <w:t>тавном капитале сторонних организаций, вклады по догово</w:t>
      </w:r>
      <w:r w:rsidRPr="00B22111">
        <w:rPr>
          <w:rStyle w:val="FontStyle69"/>
          <w:sz w:val="28"/>
          <w:szCs w:val="28"/>
        </w:rPr>
        <w:softHyphen/>
        <w:t>ру простого товарищества и прочие.</w:t>
      </w:r>
    </w:p>
    <w:p w:rsidR="007548D8" w:rsidRDefault="007548D8" w:rsidP="00B22111">
      <w:pPr>
        <w:pStyle w:val="a5"/>
        <w:widowControl/>
        <w:spacing w:line="360" w:lineRule="auto"/>
        <w:ind w:right="14"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Далее необходимо рассмотреть нормативно-правовую основу инвестиционной деятельности. Ее составляют следующие источники:</w:t>
      </w:r>
    </w:p>
    <w:p w:rsidR="00F339CF" w:rsidRDefault="007548D8" w:rsidP="007548D8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 Гражданский кодекс Р</w:t>
      </w:r>
      <w:r w:rsidR="008F2233">
        <w:rPr>
          <w:rStyle w:val="FontStyle69"/>
          <w:sz w:val="28"/>
          <w:szCs w:val="28"/>
        </w:rPr>
        <w:t xml:space="preserve">оссийской </w:t>
      </w:r>
      <w:r>
        <w:rPr>
          <w:rStyle w:val="FontStyle69"/>
          <w:sz w:val="28"/>
          <w:szCs w:val="28"/>
        </w:rPr>
        <w:t>Ф</w:t>
      </w:r>
      <w:r w:rsidR="008F2233">
        <w:rPr>
          <w:rStyle w:val="FontStyle69"/>
          <w:sz w:val="28"/>
          <w:szCs w:val="28"/>
        </w:rPr>
        <w:t>едерации</w:t>
      </w:r>
      <w:r w:rsidR="008F2233">
        <w:rPr>
          <w:rStyle w:val="a9"/>
          <w:sz w:val="28"/>
          <w:szCs w:val="28"/>
        </w:rPr>
        <w:footnoteReference w:id="8"/>
      </w:r>
      <w:r>
        <w:rPr>
          <w:rStyle w:val="FontStyle69"/>
          <w:sz w:val="28"/>
          <w:szCs w:val="28"/>
        </w:rPr>
        <w:t>;</w:t>
      </w:r>
    </w:p>
    <w:p w:rsidR="007548D8" w:rsidRDefault="007548D8" w:rsidP="00B22111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-</w:t>
      </w:r>
      <w:r w:rsidR="008F2233">
        <w:rPr>
          <w:rStyle w:val="FontStyle69"/>
          <w:sz w:val="28"/>
          <w:szCs w:val="28"/>
        </w:rPr>
        <w:t xml:space="preserve"> Градостроительный кодекс Российской Федерации</w:t>
      </w:r>
      <w:r w:rsidR="008F2233">
        <w:rPr>
          <w:rStyle w:val="a9"/>
          <w:sz w:val="28"/>
          <w:szCs w:val="28"/>
        </w:rPr>
        <w:footnoteReference w:id="9"/>
      </w:r>
      <w:r>
        <w:rPr>
          <w:rStyle w:val="FontStyle69"/>
          <w:sz w:val="28"/>
          <w:szCs w:val="28"/>
        </w:rPr>
        <w:t>;</w:t>
      </w:r>
    </w:p>
    <w:p w:rsidR="007548D8" w:rsidRDefault="007548D8" w:rsidP="00B22111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lastRenderedPageBreak/>
        <w:t xml:space="preserve">- </w:t>
      </w:r>
      <w:r w:rsidRPr="00B22111">
        <w:rPr>
          <w:rStyle w:val="FontStyle69"/>
          <w:sz w:val="28"/>
          <w:szCs w:val="28"/>
        </w:rPr>
        <w:t>Земельный кодекс Российской Федерации</w:t>
      </w:r>
      <w:r w:rsidR="008F2233">
        <w:rPr>
          <w:rStyle w:val="a9"/>
          <w:sz w:val="28"/>
          <w:szCs w:val="28"/>
        </w:rPr>
        <w:footnoteReference w:id="10"/>
      </w:r>
      <w:r>
        <w:rPr>
          <w:rStyle w:val="FontStyle69"/>
          <w:sz w:val="28"/>
          <w:szCs w:val="28"/>
        </w:rPr>
        <w:t>;</w:t>
      </w:r>
    </w:p>
    <w:p w:rsidR="007548D8" w:rsidRDefault="007548D8" w:rsidP="007548D8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 xml:space="preserve">- </w:t>
      </w:r>
      <w:r w:rsidRPr="00B22111">
        <w:rPr>
          <w:rStyle w:val="FontStyle69"/>
          <w:sz w:val="28"/>
          <w:szCs w:val="28"/>
        </w:rPr>
        <w:t xml:space="preserve">Федеральный Закон </w:t>
      </w:r>
      <w:r>
        <w:rPr>
          <w:rStyle w:val="FontStyle69"/>
          <w:sz w:val="28"/>
          <w:szCs w:val="28"/>
        </w:rPr>
        <w:t>№ 39-ФЗ от 25 февраля 1999 года</w:t>
      </w:r>
      <w:r w:rsidRPr="00B22111">
        <w:rPr>
          <w:rStyle w:val="FontStyle69"/>
          <w:sz w:val="28"/>
          <w:szCs w:val="28"/>
        </w:rPr>
        <w:t xml:space="preserve"> «Об инвестиционной деятельности в Российской Федерации, осуществляемой в форме капитальных вложений»</w:t>
      </w:r>
      <w:r w:rsidR="008F2233">
        <w:rPr>
          <w:rStyle w:val="a9"/>
          <w:sz w:val="28"/>
          <w:szCs w:val="28"/>
        </w:rPr>
        <w:footnoteReference w:id="11"/>
      </w:r>
      <w:r>
        <w:rPr>
          <w:rStyle w:val="FontStyle69"/>
          <w:sz w:val="28"/>
          <w:szCs w:val="28"/>
        </w:rPr>
        <w:t>;</w:t>
      </w:r>
    </w:p>
    <w:p w:rsidR="00AE3552" w:rsidRDefault="007548D8" w:rsidP="00AE3552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 xml:space="preserve">- </w:t>
      </w:r>
      <w:r w:rsidR="00F339CF" w:rsidRPr="00B22111">
        <w:rPr>
          <w:rStyle w:val="FontStyle69"/>
          <w:sz w:val="28"/>
          <w:szCs w:val="28"/>
        </w:rPr>
        <w:t xml:space="preserve">Федеральный закон от 8 августа </w:t>
      </w:r>
      <w:smartTag w:uri="urn:schemas-microsoft-com:office:smarttags" w:element="metricconverter">
        <w:smartTagPr>
          <w:attr w:name="ProductID" w:val="2001 г"/>
        </w:smartTagPr>
        <w:r w:rsidR="00F339CF" w:rsidRPr="00B22111">
          <w:rPr>
            <w:rStyle w:val="FontStyle69"/>
            <w:sz w:val="28"/>
            <w:szCs w:val="28"/>
          </w:rPr>
          <w:t>2001 г</w:t>
        </w:r>
      </w:smartTag>
      <w:r w:rsidR="00F339CF" w:rsidRPr="00B22111">
        <w:rPr>
          <w:rStyle w:val="FontStyle69"/>
          <w:sz w:val="28"/>
          <w:szCs w:val="28"/>
        </w:rPr>
        <w:t xml:space="preserve">. № 128-ФЗ </w:t>
      </w:r>
      <w:r>
        <w:rPr>
          <w:rStyle w:val="FontStyle69"/>
          <w:sz w:val="28"/>
          <w:szCs w:val="28"/>
        </w:rPr>
        <w:t>«</w:t>
      </w:r>
      <w:r w:rsidR="00F339CF" w:rsidRPr="00B22111">
        <w:rPr>
          <w:rStyle w:val="FontStyle69"/>
          <w:sz w:val="28"/>
          <w:szCs w:val="28"/>
        </w:rPr>
        <w:t>О лицензировании отдельных видов деятельности</w:t>
      </w:r>
      <w:r>
        <w:rPr>
          <w:rStyle w:val="FontStyle69"/>
          <w:sz w:val="28"/>
          <w:szCs w:val="28"/>
        </w:rPr>
        <w:t>»</w:t>
      </w:r>
      <w:r w:rsidR="008F2233">
        <w:rPr>
          <w:rStyle w:val="a9"/>
          <w:sz w:val="28"/>
          <w:szCs w:val="28"/>
        </w:rPr>
        <w:footnoteReference w:id="12"/>
      </w:r>
      <w:r w:rsidR="00AE3552">
        <w:rPr>
          <w:rStyle w:val="FontStyle69"/>
          <w:sz w:val="28"/>
          <w:szCs w:val="28"/>
        </w:rPr>
        <w:t>.</w:t>
      </w:r>
    </w:p>
    <w:p w:rsidR="007548D8" w:rsidRDefault="007548D8" w:rsidP="00AE3552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>Приведенный перечень нормативных правовых актов не является исчерпывающим, однако в данном случае лишь перечислены основные из них.</w:t>
      </w:r>
    </w:p>
    <w:p w:rsidR="00F20012" w:rsidRDefault="00F20012" w:rsidP="00F20012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 xml:space="preserve">Основным законодательным актом является </w:t>
      </w:r>
      <w:r w:rsidRPr="00B22111">
        <w:rPr>
          <w:rStyle w:val="FontStyle69"/>
          <w:sz w:val="28"/>
          <w:szCs w:val="28"/>
        </w:rPr>
        <w:t>Гражданск</w:t>
      </w:r>
      <w:r>
        <w:rPr>
          <w:rStyle w:val="FontStyle69"/>
          <w:sz w:val="28"/>
          <w:szCs w:val="28"/>
        </w:rPr>
        <w:t>ий кодекс</w:t>
      </w:r>
      <w:r w:rsidRPr="00B22111">
        <w:rPr>
          <w:rStyle w:val="FontStyle69"/>
          <w:sz w:val="28"/>
          <w:szCs w:val="28"/>
        </w:rPr>
        <w:t xml:space="preserve"> РФ</w:t>
      </w:r>
      <w:r>
        <w:rPr>
          <w:rStyle w:val="FontStyle69"/>
          <w:sz w:val="28"/>
          <w:szCs w:val="28"/>
        </w:rPr>
        <w:t xml:space="preserve"> (далее – ГК РФ). Он, хотя и специально не предназначен для регулирования именно инвестиционной деятельности, однако во многом определяет основы экономической деятельности. В частности, ГК РФ предусматривает </w:t>
      </w:r>
      <w:r w:rsidRPr="00B22111">
        <w:rPr>
          <w:rStyle w:val="FontStyle69"/>
          <w:sz w:val="28"/>
          <w:szCs w:val="28"/>
        </w:rPr>
        <w:t xml:space="preserve">перечень </w:t>
      </w:r>
      <w:r>
        <w:rPr>
          <w:rStyle w:val="FontStyle69"/>
          <w:sz w:val="28"/>
          <w:szCs w:val="28"/>
        </w:rPr>
        <w:t xml:space="preserve">видов </w:t>
      </w:r>
      <w:r w:rsidRPr="00B22111">
        <w:rPr>
          <w:rStyle w:val="FontStyle69"/>
          <w:sz w:val="28"/>
          <w:szCs w:val="28"/>
        </w:rPr>
        <w:t xml:space="preserve">юридических лиц, </w:t>
      </w:r>
      <w:r>
        <w:rPr>
          <w:rStyle w:val="FontStyle69"/>
          <w:sz w:val="28"/>
          <w:szCs w:val="28"/>
        </w:rPr>
        <w:t>также регулирует порядок и условия заключения договоров, которые в обязательном порядке заключаются при осуществлении инвестиционной деятельности.</w:t>
      </w:r>
    </w:p>
    <w:p w:rsidR="00FB57DE" w:rsidRPr="00A95A27" w:rsidRDefault="00F20012" w:rsidP="00F20012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>
        <w:rPr>
          <w:rStyle w:val="FontStyle69"/>
          <w:sz w:val="28"/>
          <w:szCs w:val="28"/>
        </w:rPr>
        <w:t xml:space="preserve">Отдельно вопросам инвестиционной деятельности посвящен </w:t>
      </w:r>
      <w:r w:rsidR="00F339CF" w:rsidRPr="00B22111">
        <w:rPr>
          <w:rStyle w:val="FontStyle69"/>
          <w:sz w:val="28"/>
          <w:szCs w:val="28"/>
        </w:rPr>
        <w:t xml:space="preserve">Федеральный закон </w:t>
      </w:r>
      <w:r>
        <w:rPr>
          <w:rStyle w:val="FontStyle69"/>
          <w:sz w:val="28"/>
          <w:szCs w:val="28"/>
        </w:rPr>
        <w:t>«</w:t>
      </w:r>
      <w:r w:rsidR="00F339CF" w:rsidRPr="00B22111">
        <w:rPr>
          <w:rStyle w:val="FontStyle69"/>
          <w:sz w:val="28"/>
          <w:szCs w:val="28"/>
        </w:rPr>
        <w:t>Об инвестиционной деятельности в Российской Федерации, осуществляемой в форме капитальных вложений</w:t>
      </w:r>
      <w:r>
        <w:rPr>
          <w:rStyle w:val="FontStyle69"/>
          <w:sz w:val="28"/>
          <w:szCs w:val="28"/>
        </w:rPr>
        <w:t xml:space="preserve">». Он предусматривает </w:t>
      </w:r>
      <w:r w:rsidR="00F339CF" w:rsidRPr="00B22111">
        <w:rPr>
          <w:rStyle w:val="FontStyle69"/>
          <w:sz w:val="28"/>
          <w:szCs w:val="28"/>
        </w:rPr>
        <w:t xml:space="preserve">основы </w:t>
      </w:r>
      <w:r w:rsidR="00FB57DE">
        <w:rPr>
          <w:rStyle w:val="FontStyle69"/>
          <w:sz w:val="28"/>
          <w:szCs w:val="28"/>
        </w:rPr>
        <w:t xml:space="preserve">инвестиционной деятельности только в форме капитальных вложений. В нем определены основные понятия, относящиеся к данной сфере деятельности, также права и обязанности субъектов инвестирования и урегулированы некоторые иные вопросы. По свому объему и содержанию данный документ предельно кратко регламентирует перечисленные вопросы и включает </w:t>
      </w:r>
      <w:r w:rsidR="00FB57DE" w:rsidRPr="00A95A27">
        <w:rPr>
          <w:rStyle w:val="FontStyle69"/>
          <w:sz w:val="28"/>
          <w:szCs w:val="28"/>
        </w:rPr>
        <w:t>всего 23 статьи.</w:t>
      </w:r>
    </w:p>
    <w:p w:rsidR="00FB57DE" w:rsidRPr="00A95A27" w:rsidRDefault="00FB57DE" w:rsidP="00FB57DE">
      <w:pPr>
        <w:spacing w:line="360" w:lineRule="auto"/>
        <w:ind w:firstLine="709"/>
        <w:jc w:val="both"/>
        <w:rPr>
          <w:sz w:val="28"/>
          <w:szCs w:val="28"/>
        </w:rPr>
      </w:pPr>
      <w:r w:rsidRPr="00A95A27">
        <w:rPr>
          <w:rStyle w:val="FontStyle69"/>
          <w:sz w:val="28"/>
          <w:szCs w:val="28"/>
        </w:rPr>
        <w:lastRenderedPageBreak/>
        <w:t>Важно обратить внимание на определение понятий «инвестиции» и «инвестиционная деятельность», которые предусмотрены вышеуказанным федеральным законом. В соответствии со статьей 1, «</w:t>
      </w:r>
      <w:r w:rsidRPr="00A95A27">
        <w:rPr>
          <w:rStyle w:val="ep"/>
          <w:sz w:val="28"/>
          <w:szCs w:val="28"/>
        </w:rPr>
        <w:t>инвестиции</w:t>
      </w:r>
      <w:r w:rsidRPr="00A95A27">
        <w:rPr>
          <w:sz w:val="28"/>
          <w:szCs w:val="28"/>
        </w:rPr>
        <w:t xml:space="preserve"> - денежные средства, ценные бумаги, иное имущество, в том числе имущественные права, иные права, имеющие денежную оценку, вкладываемые в объекты предпринимательской и (или) иной </w:t>
      </w:r>
      <w:r w:rsidRPr="00A95A27">
        <w:rPr>
          <w:rStyle w:val="ep"/>
          <w:sz w:val="28"/>
          <w:szCs w:val="28"/>
        </w:rPr>
        <w:t>деятельности</w:t>
      </w:r>
      <w:r w:rsidRPr="00A95A27">
        <w:rPr>
          <w:sz w:val="28"/>
          <w:szCs w:val="28"/>
        </w:rPr>
        <w:t xml:space="preserve"> в целях получения прибыли и (или) достижения иного полезного эффекта». «И</w:t>
      </w:r>
      <w:r w:rsidRPr="00A95A27">
        <w:rPr>
          <w:rStyle w:val="ep"/>
          <w:sz w:val="28"/>
          <w:szCs w:val="28"/>
        </w:rPr>
        <w:t>нвестиционная</w:t>
      </w:r>
      <w:r w:rsidRPr="00A95A27">
        <w:rPr>
          <w:sz w:val="28"/>
          <w:szCs w:val="28"/>
        </w:rPr>
        <w:t xml:space="preserve"> </w:t>
      </w:r>
      <w:r w:rsidRPr="00A95A27">
        <w:rPr>
          <w:rStyle w:val="ep"/>
          <w:sz w:val="28"/>
          <w:szCs w:val="28"/>
        </w:rPr>
        <w:t>деятельность</w:t>
      </w:r>
      <w:r w:rsidRPr="00A95A27">
        <w:rPr>
          <w:sz w:val="28"/>
          <w:szCs w:val="28"/>
        </w:rPr>
        <w:t xml:space="preserve"> – вложение </w:t>
      </w:r>
      <w:r w:rsidRPr="00A95A27">
        <w:rPr>
          <w:rStyle w:val="ep"/>
          <w:sz w:val="28"/>
          <w:szCs w:val="28"/>
        </w:rPr>
        <w:t>инвестиций</w:t>
      </w:r>
      <w:r w:rsidRPr="00A95A27">
        <w:rPr>
          <w:sz w:val="28"/>
          <w:szCs w:val="28"/>
        </w:rPr>
        <w:t xml:space="preserve"> и осуществление практических действий в целях получения прибыли и (или) достижения иного полезного эффекта».</w:t>
      </w:r>
    </w:p>
    <w:p w:rsidR="00FB57DE" w:rsidRDefault="00FB57DE" w:rsidP="00FB57DE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  <w:r w:rsidRPr="00A95A27">
        <w:rPr>
          <w:sz w:val="28"/>
          <w:szCs w:val="28"/>
        </w:rPr>
        <w:t>Подводя промежуточный итог, можно сделать следующие основные выводы. Понятия инвестиционной деятельности и инвестиций содержатся в законе «</w:t>
      </w:r>
      <w:r w:rsidRPr="00A95A27">
        <w:rPr>
          <w:rStyle w:val="FontStyle69"/>
          <w:sz w:val="28"/>
          <w:szCs w:val="28"/>
        </w:rPr>
        <w:t>Об инвестиционной деятельности в РФ, осуществляемой в</w:t>
      </w:r>
      <w:r w:rsidRPr="00B22111">
        <w:rPr>
          <w:rStyle w:val="FontStyle69"/>
          <w:sz w:val="28"/>
          <w:szCs w:val="28"/>
        </w:rPr>
        <w:t xml:space="preserve"> форме капитальных вложений</w:t>
      </w:r>
      <w:r>
        <w:rPr>
          <w:rStyle w:val="FontStyle69"/>
          <w:sz w:val="28"/>
          <w:szCs w:val="28"/>
        </w:rPr>
        <w:t>».</w:t>
      </w:r>
      <w:r w:rsidR="00A9573B">
        <w:rPr>
          <w:rStyle w:val="FontStyle69"/>
          <w:sz w:val="28"/>
          <w:szCs w:val="28"/>
        </w:rPr>
        <w:t xml:space="preserve"> Думается, что указанные понятия в нем определены верно и представляется целесообразным в данной работе использовать именно эти определения.</w:t>
      </w:r>
    </w:p>
    <w:p w:rsidR="00FB57DE" w:rsidRDefault="00A9573B" w:rsidP="00A9573B">
      <w:pPr>
        <w:spacing w:line="360" w:lineRule="auto"/>
        <w:ind w:firstLine="709"/>
        <w:jc w:val="both"/>
        <w:rPr>
          <w:rStyle w:val="FontStyle69"/>
          <w:iCs/>
          <w:sz w:val="28"/>
          <w:szCs w:val="28"/>
        </w:rPr>
      </w:pPr>
      <w:r>
        <w:rPr>
          <w:rStyle w:val="FontStyle69"/>
          <w:sz w:val="28"/>
          <w:szCs w:val="28"/>
        </w:rPr>
        <w:t xml:space="preserve">Как и любая другая экономическая деятельность, инвестирование осуществляется на основе определенных принципов, к которым, в частности, относятся, </w:t>
      </w:r>
      <w:r w:rsidR="00FB57DE" w:rsidRPr="00EE0CEB">
        <w:rPr>
          <w:rStyle w:val="FontStyle69"/>
          <w:iCs/>
          <w:sz w:val="28"/>
          <w:szCs w:val="28"/>
        </w:rPr>
        <w:t>принцип</w:t>
      </w:r>
      <w:r>
        <w:rPr>
          <w:rStyle w:val="FontStyle69"/>
          <w:iCs/>
          <w:sz w:val="28"/>
          <w:szCs w:val="28"/>
        </w:rPr>
        <w:t>ы</w:t>
      </w:r>
      <w:r w:rsidR="00FB57DE" w:rsidRPr="00EE0CEB">
        <w:rPr>
          <w:rStyle w:val="FontStyle69"/>
          <w:iCs/>
          <w:sz w:val="28"/>
          <w:szCs w:val="28"/>
        </w:rPr>
        <w:t xml:space="preserve"> целенаправленности</w:t>
      </w:r>
      <w:r>
        <w:rPr>
          <w:rStyle w:val="FontStyle69"/>
          <w:iCs/>
          <w:sz w:val="28"/>
          <w:szCs w:val="28"/>
        </w:rPr>
        <w:t>,</w:t>
      </w:r>
      <w:r w:rsidR="00FB57DE" w:rsidRPr="00EE0CEB">
        <w:rPr>
          <w:rStyle w:val="FontStyle69"/>
          <w:iCs/>
          <w:sz w:val="28"/>
          <w:szCs w:val="28"/>
        </w:rPr>
        <w:t xml:space="preserve"> </w:t>
      </w:r>
      <w:r>
        <w:rPr>
          <w:rStyle w:val="FontStyle69"/>
          <w:iCs/>
          <w:sz w:val="28"/>
          <w:szCs w:val="28"/>
        </w:rPr>
        <w:t xml:space="preserve">системности, эффективности, альтернативности, готовности к инвестированию, </w:t>
      </w:r>
      <w:r w:rsidR="00FB57DE" w:rsidRPr="00EE0CEB">
        <w:rPr>
          <w:rStyle w:val="FontStyle69"/>
          <w:iCs/>
          <w:sz w:val="28"/>
          <w:szCs w:val="28"/>
        </w:rPr>
        <w:t>гибко</w:t>
      </w:r>
      <w:r>
        <w:rPr>
          <w:rStyle w:val="FontStyle69"/>
          <w:iCs/>
          <w:sz w:val="28"/>
          <w:szCs w:val="28"/>
        </w:rPr>
        <w:t xml:space="preserve">сти инвестиционной деятельности, также </w:t>
      </w:r>
      <w:r w:rsidR="00FB57DE" w:rsidRPr="00EE0CEB">
        <w:rPr>
          <w:rStyle w:val="FontStyle69"/>
          <w:iCs/>
          <w:sz w:val="28"/>
          <w:szCs w:val="28"/>
        </w:rPr>
        <w:t>безопасности.</w:t>
      </w:r>
      <w:r>
        <w:rPr>
          <w:rStyle w:val="FontStyle69"/>
          <w:iCs/>
          <w:sz w:val="28"/>
          <w:szCs w:val="28"/>
        </w:rPr>
        <w:t xml:space="preserve"> Указанные принципы являются базовыми и не являются единственно возможными.</w:t>
      </w:r>
    </w:p>
    <w:p w:rsidR="00A9573B" w:rsidRDefault="00A9573B" w:rsidP="00A9573B">
      <w:pPr>
        <w:spacing w:line="360" w:lineRule="auto"/>
        <w:ind w:firstLine="709"/>
        <w:jc w:val="both"/>
        <w:rPr>
          <w:rStyle w:val="FontStyle69"/>
          <w:iCs/>
          <w:sz w:val="28"/>
          <w:szCs w:val="28"/>
        </w:rPr>
      </w:pPr>
      <w:r>
        <w:rPr>
          <w:rStyle w:val="FontStyle69"/>
          <w:iCs/>
          <w:sz w:val="28"/>
          <w:szCs w:val="28"/>
        </w:rPr>
        <w:t>Нормативно-правовую основу инвестиционной деятельности составляют ГК РФ, ряд других кодексов и специальные законы. При этом важно отметить, что специальных законов по вопросам инвестирования относительно малое количество и основу данной деятельности составляет, прежде всего, ГК РФ, определяющий вопросы взаимодействия субъектов экономической деятельности.</w:t>
      </w:r>
    </w:p>
    <w:p w:rsidR="00225BD6" w:rsidRDefault="00225BD6" w:rsidP="00A9573B">
      <w:pPr>
        <w:spacing w:line="360" w:lineRule="auto"/>
        <w:ind w:firstLine="709"/>
        <w:jc w:val="both"/>
        <w:rPr>
          <w:rStyle w:val="FontStyle69"/>
          <w:iCs/>
          <w:sz w:val="28"/>
          <w:szCs w:val="28"/>
        </w:rPr>
      </w:pPr>
    </w:p>
    <w:p w:rsidR="00225BD6" w:rsidRDefault="00225BD6" w:rsidP="00A9573B">
      <w:pPr>
        <w:spacing w:line="360" w:lineRule="auto"/>
        <w:ind w:firstLine="709"/>
        <w:jc w:val="both"/>
        <w:rPr>
          <w:rStyle w:val="FontStyle69"/>
          <w:iCs/>
          <w:sz w:val="28"/>
          <w:szCs w:val="28"/>
        </w:rPr>
      </w:pPr>
    </w:p>
    <w:p w:rsidR="00225BD6" w:rsidRPr="00A9573B" w:rsidRDefault="00225BD6" w:rsidP="00A9573B">
      <w:pPr>
        <w:spacing w:line="360" w:lineRule="auto"/>
        <w:ind w:firstLine="709"/>
        <w:jc w:val="both"/>
        <w:rPr>
          <w:rStyle w:val="FontStyle69"/>
          <w:sz w:val="28"/>
          <w:szCs w:val="28"/>
        </w:rPr>
      </w:pPr>
    </w:p>
    <w:p w:rsidR="00A02672" w:rsidRPr="00F339CF" w:rsidRDefault="00A02672" w:rsidP="00A02672">
      <w:pPr>
        <w:spacing w:line="360" w:lineRule="auto"/>
        <w:jc w:val="center"/>
        <w:rPr>
          <w:b/>
          <w:sz w:val="28"/>
          <w:szCs w:val="28"/>
        </w:rPr>
      </w:pPr>
      <w:r w:rsidRPr="00F339CF">
        <w:rPr>
          <w:b/>
          <w:sz w:val="28"/>
          <w:szCs w:val="28"/>
        </w:rPr>
        <w:lastRenderedPageBreak/>
        <w:t>1.2 Формы осуществления инвестиционной деятельности</w:t>
      </w:r>
      <w:r w:rsidR="00DA27CB">
        <w:rPr>
          <w:b/>
          <w:sz w:val="28"/>
          <w:szCs w:val="28"/>
        </w:rPr>
        <w:t xml:space="preserve"> и ее оценка</w:t>
      </w:r>
    </w:p>
    <w:p w:rsidR="00A02672" w:rsidRDefault="00A02672" w:rsidP="00A02672">
      <w:pPr>
        <w:spacing w:line="360" w:lineRule="auto"/>
        <w:jc w:val="center"/>
        <w:rPr>
          <w:b/>
          <w:sz w:val="28"/>
          <w:szCs w:val="28"/>
        </w:rPr>
      </w:pPr>
    </w:p>
    <w:p w:rsidR="005A2A3A" w:rsidRPr="00E03965" w:rsidRDefault="005A2A3A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Инвестиционная деятельность довольно разнообразна, а потому может осуществляться в различных формах. Формы осуществления инвестиционной деятельности можно определить в зависимости от оснований классификации инвестиций, и далее эти формы будут рассмотрены.</w:t>
      </w:r>
    </w:p>
    <w:p w:rsidR="005A2A3A" w:rsidRPr="00E03965" w:rsidRDefault="005A2A3A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Во-первых, инвестиции можно классифицировать в зависимости от </w:t>
      </w:r>
      <w:r w:rsidR="00F339CF" w:rsidRPr="00E03965">
        <w:rPr>
          <w:sz w:val="28"/>
          <w:szCs w:val="28"/>
        </w:rPr>
        <w:t>способ</w:t>
      </w:r>
      <w:r w:rsidRPr="00E03965">
        <w:rPr>
          <w:sz w:val="28"/>
          <w:szCs w:val="28"/>
        </w:rPr>
        <w:t>а</w:t>
      </w:r>
      <w:r w:rsidR="00F339CF" w:rsidRPr="00E03965">
        <w:rPr>
          <w:sz w:val="28"/>
          <w:szCs w:val="28"/>
        </w:rPr>
        <w:t xml:space="preserve"> </w:t>
      </w:r>
      <w:r w:rsidRPr="00E03965">
        <w:rPr>
          <w:sz w:val="28"/>
          <w:szCs w:val="28"/>
        </w:rPr>
        <w:t xml:space="preserve">их </w:t>
      </w:r>
      <w:r w:rsidR="00F339CF" w:rsidRPr="00E03965">
        <w:rPr>
          <w:sz w:val="28"/>
          <w:szCs w:val="28"/>
        </w:rPr>
        <w:t>привлечения</w:t>
      </w:r>
      <w:r w:rsidRPr="00E03965">
        <w:rPr>
          <w:sz w:val="28"/>
          <w:szCs w:val="28"/>
        </w:rPr>
        <w:t xml:space="preserve"> или от субъекта</w:t>
      </w:r>
      <w:r w:rsidR="00F339CF" w:rsidRPr="00E03965">
        <w:rPr>
          <w:sz w:val="28"/>
          <w:szCs w:val="28"/>
        </w:rPr>
        <w:t xml:space="preserve"> инвестиционной деятельности</w:t>
      </w:r>
      <w:r w:rsidRPr="00E03965">
        <w:rPr>
          <w:sz w:val="28"/>
          <w:szCs w:val="28"/>
        </w:rPr>
        <w:t>. Здесь можно выделить</w:t>
      </w:r>
      <w:r w:rsidR="00F339CF" w:rsidRPr="00E03965">
        <w:rPr>
          <w:sz w:val="28"/>
          <w:szCs w:val="28"/>
        </w:rPr>
        <w:t xml:space="preserve"> </w:t>
      </w:r>
      <w:r w:rsidRPr="00E03965">
        <w:rPr>
          <w:sz w:val="28"/>
          <w:szCs w:val="28"/>
        </w:rPr>
        <w:t xml:space="preserve">следующие </w:t>
      </w:r>
      <w:r w:rsidR="00F339CF" w:rsidRPr="00E03965">
        <w:rPr>
          <w:sz w:val="28"/>
          <w:szCs w:val="28"/>
        </w:rPr>
        <w:t>инве</w:t>
      </w:r>
      <w:r w:rsidRPr="00E03965">
        <w:rPr>
          <w:sz w:val="28"/>
          <w:szCs w:val="28"/>
        </w:rPr>
        <w:t>стиционные ресурсы:</w:t>
      </w:r>
    </w:p>
    <w:p w:rsidR="005A2A3A" w:rsidRPr="00E03965" w:rsidRDefault="005A2A3A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- при</w:t>
      </w:r>
      <w:r w:rsidR="00F339CF" w:rsidRPr="00E03965">
        <w:rPr>
          <w:sz w:val="28"/>
          <w:szCs w:val="28"/>
        </w:rPr>
        <w:t>влекаемые из внутренних</w:t>
      </w:r>
      <w:r w:rsidRPr="00E03965">
        <w:rPr>
          <w:sz w:val="28"/>
          <w:szCs w:val="28"/>
        </w:rPr>
        <w:t xml:space="preserve"> источников;</w:t>
      </w:r>
    </w:p>
    <w:p w:rsidR="00F339CF" w:rsidRPr="00E03965" w:rsidRDefault="005A2A3A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привлекаемые из </w:t>
      </w:r>
      <w:r w:rsidR="00F339CF" w:rsidRPr="00E03965">
        <w:rPr>
          <w:sz w:val="28"/>
          <w:szCs w:val="28"/>
        </w:rPr>
        <w:t>внешних источников.</w:t>
      </w:r>
    </w:p>
    <w:p w:rsidR="00F339CF" w:rsidRPr="00E03965" w:rsidRDefault="004A6C41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При этом важно разграничивать </w:t>
      </w:r>
      <w:r w:rsidR="00F339CF" w:rsidRPr="00E03965">
        <w:rPr>
          <w:sz w:val="28"/>
          <w:szCs w:val="28"/>
        </w:rPr>
        <w:t>внутренние и внешние источники</w:t>
      </w:r>
      <w:r w:rsidRPr="00E03965">
        <w:rPr>
          <w:sz w:val="28"/>
          <w:szCs w:val="28"/>
        </w:rPr>
        <w:t xml:space="preserve"> инвестиций </w:t>
      </w:r>
      <w:r w:rsidR="00F339CF" w:rsidRPr="00E03965">
        <w:rPr>
          <w:sz w:val="28"/>
          <w:szCs w:val="28"/>
        </w:rPr>
        <w:t>на макро- и микроэкономическом уровнях. На уровне макроэкономи</w:t>
      </w:r>
      <w:r w:rsidRPr="00E03965">
        <w:rPr>
          <w:sz w:val="28"/>
          <w:szCs w:val="28"/>
        </w:rPr>
        <w:t xml:space="preserve">ческом уровне </w:t>
      </w:r>
      <w:r w:rsidR="00F339CF" w:rsidRPr="00E03965">
        <w:rPr>
          <w:sz w:val="28"/>
          <w:szCs w:val="28"/>
        </w:rPr>
        <w:t>внутренним</w:t>
      </w:r>
      <w:r w:rsidRPr="00E03965">
        <w:rPr>
          <w:sz w:val="28"/>
          <w:szCs w:val="28"/>
        </w:rPr>
        <w:t>и</w:t>
      </w:r>
      <w:r w:rsidR="00F339CF" w:rsidRPr="00E03965">
        <w:rPr>
          <w:sz w:val="28"/>
          <w:szCs w:val="28"/>
        </w:rPr>
        <w:t xml:space="preserve"> источникам</w:t>
      </w:r>
      <w:r w:rsidRPr="00E03965">
        <w:rPr>
          <w:sz w:val="28"/>
          <w:szCs w:val="28"/>
        </w:rPr>
        <w:t>и</w:t>
      </w:r>
      <w:r w:rsidR="00F339CF" w:rsidRPr="00E03965">
        <w:rPr>
          <w:sz w:val="28"/>
          <w:szCs w:val="28"/>
        </w:rPr>
        <w:t xml:space="preserve"> инвестиций </w:t>
      </w:r>
      <w:r w:rsidRPr="00E03965">
        <w:rPr>
          <w:sz w:val="28"/>
          <w:szCs w:val="28"/>
        </w:rPr>
        <w:t>являются: государственные бюджетные средства, с</w:t>
      </w:r>
      <w:r w:rsidR="00F339CF" w:rsidRPr="00E03965">
        <w:rPr>
          <w:sz w:val="28"/>
          <w:szCs w:val="28"/>
        </w:rPr>
        <w:t xml:space="preserve">бережения населения, </w:t>
      </w:r>
      <w:r w:rsidRPr="00E03965">
        <w:rPr>
          <w:sz w:val="28"/>
          <w:szCs w:val="28"/>
        </w:rPr>
        <w:t>финансовые ресурсы о</w:t>
      </w:r>
      <w:r w:rsidR="00F339CF" w:rsidRPr="00E03965">
        <w:rPr>
          <w:sz w:val="28"/>
          <w:szCs w:val="28"/>
        </w:rPr>
        <w:t xml:space="preserve">рганизаций, </w:t>
      </w:r>
      <w:r w:rsidRPr="00E03965">
        <w:rPr>
          <w:sz w:val="28"/>
          <w:szCs w:val="28"/>
        </w:rPr>
        <w:t xml:space="preserve">в том числе </w:t>
      </w:r>
      <w:r w:rsidR="00F339CF" w:rsidRPr="00E03965">
        <w:rPr>
          <w:sz w:val="28"/>
          <w:szCs w:val="28"/>
        </w:rPr>
        <w:t xml:space="preserve">коммерческих банков, инвестиционных фондов т.д. К внешним </w:t>
      </w:r>
      <w:r w:rsidRPr="00E03965">
        <w:rPr>
          <w:sz w:val="28"/>
          <w:szCs w:val="28"/>
        </w:rPr>
        <w:t>можно отнести зарубежные</w:t>
      </w:r>
      <w:r w:rsidR="00F339CF" w:rsidRPr="00E03965">
        <w:rPr>
          <w:sz w:val="28"/>
          <w:szCs w:val="28"/>
        </w:rPr>
        <w:t xml:space="preserve"> инвестиции, кредиты и займы</w:t>
      </w:r>
      <w:r w:rsidRPr="00E03965">
        <w:rPr>
          <w:sz w:val="28"/>
          <w:szCs w:val="28"/>
        </w:rPr>
        <w:t>, получаемые от других государств или международных организаций и объединений</w:t>
      </w:r>
      <w:r w:rsidR="00F339CF" w:rsidRPr="00E03965">
        <w:rPr>
          <w:sz w:val="28"/>
          <w:szCs w:val="28"/>
        </w:rPr>
        <w:t>.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На микроэкономическом уровне к внутренним источникам инвестирования относятся собственные средства</w:t>
      </w:r>
      <w:r w:rsidR="004A6C41" w:rsidRPr="00E03965">
        <w:rPr>
          <w:sz w:val="28"/>
          <w:szCs w:val="28"/>
        </w:rPr>
        <w:t xml:space="preserve"> организации</w:t>
      </w:r>
      <w:r w:rsidRPr="00E03965">
        <w:rPr>
          <w:sz w:val="28"/>
          <w:szCs w:val="28"/>
        </w:rPr>
        <w:t>,</w:t>
      </w:r>
      <w:r w:rsidR="004A6C41" w:rsidRPr="00E03965">
        <w:rPr>
          <w:sz w:val="28"/>
          <w:szCs w:val="28"/>
        </w:rPr>
        <w:t xml:space="preserve"> которые</w:t>
      </w:r>
      <w:r w:rsidRPr="00E03965">
        <w:rPr>
          <w:sz w:val="28"/>
          <w:szCs w:val="28"/>
        </w:rPr>
        <w:t xml:space="preserve"> формиру</w:t>
      </w:r>
      <w:r w:rsidR="004A6C41" w:rsidRPr="00E03965">
        <w:rPr>
          <w:sz w:val="28"/>
          <w:szCs w:val="28"/>
        </w:rPr>
        <w:t xml:space="preserve">ются </w:t>
      </w:r>
      <w:r w:rsidRPr="00E03965">
        <w:rPr>
          <w:sz w:val="28"/>
          <w:szCs w:val="28"/>
        </w:rPr>
        <w:t xml:space="preserve">в организации </w:t>
      </w:r>
      <w:r w:rsidR="004A6C41" w:rsidRPr="00E03965">
        <w:rPr>
          <w:sz w:val="28"/>
          <w:szCs w:val="28"/>
        </w:rPr>
        <w:t xml:space="preserve">именно в целях </w:t>
      </w:r>
      <w:r w:rsidRPr="00E03965">
        <w:rPr>
          <w:sz w:val="28"/>
          <w:szCs w:val="28"/>
        </w:rPr>
        <w:t xml:space="preserve">обеспечения </w:t>
      </w:r>
      <w:r w:rsidR="004A6C41" w:rsidRPr="00E03965">
        <w:rPr>
          <w:sz w:val="28"/>
          <w:szCs w:val="28"/>
        </w:rPr>
        <w:t>дальнейшего</w:t>
      </w:r>
      <w:r w:rsidRPr="00E03965">
        <w:rPr>
          <w:sz w:val="28"/>
          <w:szCs w:val="28"/>
        </w:rPr>
        <w:t xml:space="preserve"> развития. Ин</w:t>
      </w:r>
      <w:r w:rsidR="004A6C41" w:rsidRPr="00E03965">
        <w:rPr>
          <w:sz w:val="28"/>
          <w:szCs w:val="28"/>
        </w:rPr>
        <w:t>вестиционные ресурсы</w:t>
      </w:r>
      <w:r w:rsidRPr="00E03965">
        <w:rPr>
          <w:sz w:val="28"/>
          <w:szCs w:val="28"/>
        </w:rPr>
        <w:t xml:space="preserve">, привлекаемые </w:t>
      </w:r>
      <w:r w:rsidR="004A6C41" w:rsidRPr="00E03965">
        <w:rPr>
          <w:sz w:val="28"/>
          <w:szCs w:val="28"/>
        </w:rPr>
        <w:t xml:space="preserve">организацией </w:t>
      </w:r>
      <w:r w:rsidRPr="00E03965">
        <w:rPr>
          <w:sz w:val="28"/>
          <w:szCs w:val="28"/>
        </w:rPr>
        <w:t>из внешних источников</w:t>
      </w:r>
      <w:r w:rsidR="004A6C41" w:rsidRPr="00E03965">
        <w:rPr>
          <w:sz w:val="28"/>
          <w:szCs w:val="28"/>
        </w:rPr>
        <w:t xml:space="preserve"> (заемные средства), соответственно, являются внешними.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По нац</w:t>
      </w:r>
      <w:r w:rsidR="004A6C41" w:rsidRPr="00E03965">
        <w:rPr>
          <w:sz w:val="28"/>
          <w:szCs w:val="28"/>
        </w:rPr>
        <w:t>ионально-государственной (национально-территориальной)</w:t>
      </w:r>
      <w:r w:rsidRPr="00E03965">
        <w:rPr>
          <w:sz w:val="28"/>
          <w:szCs w:val="28"/>
        </w:rPr>
        <w:t xml:space="preserve"> принадлежности владельцев </w:t>
      </w:r>
      <w:r w:rsidR="004A6C41" w:rsidRPr="00E03965">
        <w:rPr>
          <w:sz w:val="28"/>
          <w:szCs w:val="28"/>
        </w:rPr>
        <w:t xml:space="preserve">инвестиционного </w:t>
      </w:r>
      <w:r w:rsidRPr="00E03965">
        <w:rPr>
          <w:sz w:val="28"/>
          <w:szCs w:val="28"/>
        </w:rPr>
        <w:t>капитала</w:t>
      </w:r>
      <w:r w:rsidR="004A6C41" w:rsidRPr="00E03965">
        <w:rPr>
          <w:sz w:val="28"/>
          <w:szCs w:val="28"/>
        </w:rPr>
        <w:t xml:space="preserve"> можно выделить</w:t>
      </w:r>
      <w:r w:rsidRPr="00E03965">
        <w:rPr>
          <w:sz w:val="28"/>
          <w:szCs w:val="28"/>
        </w:rPr>
        <w:t xml:space="preserve"> </w:t>
      </w:r>
      <w:r w:rsidR="004A6C41" w:rsidRPr="00E03965">
        <w:rPr>
          <w:sz w:val="28"/>
          <w:szCs w:val="28"/>
        </w:rPr>
        <w:t xml:space="preserve">инвестиции, </w:t>
      </w:r>
      <w:r w:rsidRPr="00E03965">
        <w:rPr>
          <w:sz w:val="28"/>
          <w:szCs w:val="28"/>
        </w:rPr>
        <w:t xml:space="preserve">формируемые за счет отечественного </w:t>
      </w:r>
      <w:r w:rsidR="004A6C41" w:rsidRPr="00E03965">
        <w:rPr>
          <w:sz w:val="28"/>
          <w:szCs w:val="28"/>
        </w:rPr>
        <w:t>капитала и иностранного</w:t>
      </w:r>
      <w:r w:rsidRPr="00E03965">
        <w:rPr>
          <w:sz w:val="28"/>
          <w:szCs w:val="28"/>
        </w:rPr>
        <w:t>.</w:t>
      </w:r>
      <w:r w:rsidR="004A6C41" w:rsidRPr="00E03965">
        <w:rPr>
          <w:sz w:val="28"/>
          <w:szCs w:val="28"/>
        </w:rPr>
        <w:t xml:space="preserve"> В этой связи следует отметить, что иностранные инвестиции в основном привлекаются для реализации наиболее крупных проектов, и, прежде всего, крупными организациями, либо государством.</w:t>
      </w:r>
    </w:p>
    <w:p w:rsidR="0099261A" w:rsidRPr="00E03965" w:rsidRDefault="0099261A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lastRenderedPageBreak/>
        <w:t>В зависимости от наличия или отсутствия права со</w:t>
      </w:r>
      <w:r w:rsidR="00F339CF" w:rsidRPr="00E03965">
        <w:rPr>
          <w:sz w:val="28"/>
          <w:szCs w:val="28"/>
        </w:rPr>
        <w:t>бственности инвестици</w:t>
      </w:r>
      <w:r w:rsidRPr="00E03965">
        <w:rPr>
          <w:sz w:val="28"/>
          <w:szCs w:val="28"/>
        </w:rPr>
        <w:t xml:space="preserve">и можно подразделить </w:t>
      </w:r>
      <w:r w:rsidR="00F339CF" w:rsidRPr="00E03965">
        <w:rPr>
          <w:sz w:val="28"/>
          <w:szCs w:val="28"/>
        </w:rPr>
        <w:t>на</w:t>
      </w:r>
      <w:r w:rsidRPr="00E03965">
        <w:rPr>
          <w:sz w:val="28"/>
          <w:szCs w:val="28"/>
        </w:rPr>
        <w:t>:</w:t>
      </w:r>
    </w:p>
    <w:p w:rsidR="0099261A" w:rsidRPr="00E03965" w:rsidRDefault="0099261A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-</w:t>
      </w:r>
      <w:r w:rsidR="00F339CF" w:rsidRPr="00E03965">
        <w:rPr>
          <w:sz w:val="28"/>
          <w:szCs w:val="28"/>
        </w:rPr>
        <w:t xml:space="preserve"> собственные</w:t>
      </w:r>
      <w:r w:rsidRPr="00E03965">
        <w:rPr>
          <w:sz w:val="28"/>
          <w:szCs w:val="28"/>
        </w:rPr>
        <w:t>;</w:t>
      </w:r>
    </w:p>
    <w:p w:rsidR="00F339CF" w:rsidRPr="00E03965" w:rsidRDefault="0099261A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</w:t>
      </w:r>
      <w:r w:rsidR="00F339CF" w:rsidRPr="00E03965">
        <w:rPr>
          <w:sz w:val="28"/>
          <w:szCs w:val="28"/>
        </w:rPr>
        <w:t>заемные</w:t>
      </w:r>
      <w:r w:rsidR="009A7B25">
        <w:rPr>
          <w:rStyle w:val="a9"/>
          <w:sz w:val="28"/>
          <w:szCs w:val="28"/>
        </w:rPr>
        <w:footnoteReference w:id="13"/>
      </w:r>
      <w:r w:rsidR="00F339CF" w:rsidRPr="00E03965">
        <w:rPr>
          <w:sz w:val="28"/>
          <w:szCs w:val="28"/>
        </w:rPr>
        <w:t>.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К</w:t>
      </w:r>
      <w:r w:rsidR="0099261A" w:rsidRPr="00E03965">
        <w:rPr>
          <w:sz w:val="28"/>
          <w:szCs w:val="28"/>
        </w:rPr>
        <w:t xml:space="preserve"> числу</w:t>
      </w:r>
      <w:r w:rsidRPr="00E03965">
        <w:rPr>
          <w:sz w:val="28"/>
          <w:szCs w:val="28"/>
        </w:rPr>
        <w:t xml:space="preserve"> собственны</w:t>
      </w:r>
      <w:r w:rsidR="0099261A" w:rsidRPr="00E03965">
        <w:rPr>
          <w:sz w:val="28"/>
          <w:szCs w:val="28"/>
        </w:rPr>
        <w:t>х</w:t>
      </w:r>
      <w:r w:rsidRPr="00E03965">
        <w:rPr>
          <w:sz w:val="28"/>
          <w:szCs w:val="28"/>
        </w:rPr>
        <w:t xml:space="preserve"> источник</w:t>
      </w:r>
      <w:r w:rsidR="0099261A" w:rsidRPr="00E03965">
        <w:rPr>
          <w:sz w:val="28"/>
          <w:szCs w:val="28"/>
        </w:rPr>
        <w:t>ов</w:t>
      </w:r>
      <w:r w:rsidRPr="00E03965">
        <w:rPr>
          <w:sz w:val="28"/>
          <w:szCs w:val="28"/>
        </w:rPr>
        <w:t xml:space="preserve"> инвести</w:t>
      </w:r>
      <w:r w:rsidR="0099261A" w:rsidRPr="00E03965">
        <w:rPr>
          <w:sz w:val="28"/>
          <w:szCs w:val="28"/>
        </w:rPr>
        <w:t>ций относятся: уставный капитал, прибыль,</w:t>
      </w:r>
      <w:r w:rsidRPr="00E03965">
        <w:rPr>
          <w:sz w:val="28"/>
          <w:szCs w:val="28"/>
        </w:rPr>
        <w:t xml:space="preserve"> аморти</w:t>
      </w:r>
      <w:r w:rsidR="0099261A" w:rsidRPr="00E03965">
        <w:rPr>
          <w:sz w:val="28"/>
          <w:szCs w:val="28"/>
        </w:rPr>
        <w:t>зационные отчисления,</w:t>
      </w:r>
      <w:r w:rsidRPr="00E03965">
        <w:rPr>
          <w:sz w:val="28"/>
          <w:szCs w:val="28"/>
        </w:rPr>
        <w:t xml:space="preserve"> специал</w:t>
      </w:r>
      <w:r w:rsidR="0099261A" w:rsidRPr="00E03965">
        <w:rPr>
          <w:sz w:val="28"/>
          <w:szCs w:val="28"/>
        </w:rPr>
        <w:t xml:space="preserve">изированные </w:t>
      </w:r>
      <w:r w:rsidRPr="00E03965">
        <w:rPr>
          <w:sz w:val="28"/>
          <w:szCs w:val="28"/>
        </w:rPr>
        <w:t>фонды</w:t>
      </w:r>
      <w:r w:rsidR="0099261A" w:rsidRPr="00E03965">
        <w:rPr>
          <w:sz w:val="28"/>
          <w:szCs w:val="28"/>
        </w:rPr>
        <w:t xml:space="preserve"> предприятия (или государства) и т.д. Конечно, использование собственных источников является более предпочтительным, т.к. не влечет возникновения каких-либо обязательств перед другими лицами. Однако, как правило, ресурсы организации ограничены, а потому приходится привлекать заемные средства. </w:t>
      </w:r>
      <w:r w:rsidRPr="00E03965">
        <w:rPr>
          <w:sz w:val="28"/>
          <w:szCs w:val="28"/>
        </w:rPr>
        <w:t>Заемные источники</w:t>
      </w:r>
      <w:r w:rsidR="0099261A" w:rsidRPr="00E03965">
        <w:rPr>
          <w:sz w:val="28"/>
          <w:szCs w:val="28"/>
        </w:rPr>
        <w:t xml:space="preserve"> инвестируются </w:t>
      </w:r>
      <w:r w:rsidRPr="00E03965">
        <w:rPr>
          <w:sz w:val="28"/>
          <w:szCs w:val="28"/>
        </w:rPr>
        <w:t>на основе</w:t>
      </w:r>
      <w:r w:rsidR="0099261A" w:rsidRPr="00E03965">
        <w:rPr>
          <w:sz w:val="28"/>
          <w:szCs w:val="28"/>
        </w:rPr>
        <w:t xml:space="preserve"> возвратности</w:t>
      </w:r>
      <w:r w:rsidRPr="00E03965">
        <w:rPr>
          <w:sz w:val="28"/>
          <w:szCs w:val="28"/>
        </w:rPr>
        <w:t>.</w:t>
      </w:r>
      <w:r w:rsidR="0099261A" w:rsidRPr="00E03965">
        <w:rPr>
          <w:sz w:val="28"/>
          <w:szCs w:val="28"/>
        </w:rPr>
        <w:t xml:space="preserve"> При этом любые</w:t>
      </w:r>
      <w:r w:rsidRPr="00E03965">
        <w:rPr>
          <w:sz w:val="28"/>
          <w:szCs w:val="28"/>
        </w:rPr>
        <w:t xml:space="preserve"> формы заемного капитала,</w:t>
      </w:r>
      <w:r w:rsidR="0099261A" w:rsidRPr="00E03965">
        <w:rPr>
          <w:sz w:val="28"/>
          <w:szCs w:val="28"/>
        </w:rPr>
        <w:t xml:space="preserve"> которые</w:t>
      </w:r>
      <w:r w:rsidRPr="00E03965">
        <w:rPr>
          <w:sz w:val="28"/>
          <w:szCs w:val="28"/>
        </w:rPr>
        <w:t xml:space="preserve"> использу</w:t>
      </w:r>
      <w:r w:rsidR="0099261A" w:rsidRPr="00E03965">
        <w:rPr>
          <w:sz w:val="28"/>
          <w:szCs w:val="28"/>
        </w:rPr>
        <w:t xml:space="preserve">ются </w:t>
      </w:r>
      <w:r w:rsidRPr="00E03965">
        <w:rPr>
          <w:sz w:val="28"/>
          <w:szCs w:val="28"/>
        </w:rPr>
        <w:t xml:space="preserve">организацией в </w:t>
      </w:r>
      <w:r w:rsidR="0099261A" w:rsidRPr="00E03965">
        <w:rPr>
          <w:sz w:val="28"/>
          <w:szCs w:val="28"/>
        </w:rPr>
        <w:t xml:space="preserve">целях </w:t>
      </w:r>
      <w:r w:rsidRPr="00E03965">
        <w:rPr>
          <w:sz w:val="28"/>
          <w:szCs w:val="28"/>
        </w:rPr>
        <w:t>инвестиционной деятельности, пред</w:t>
      </w:r>
      <w:r w:rsidR="0099261A" w:rsidRPr="00E03965">
        <w:rPr>
          <w:sz w:val="28"/>
          <w:szCs w:val="28"/>
        </w:rPr>
        <w:t>ставляют собой финансовые обязательства. В такой категории инвестиционных ресурсов относятся кредиты и займы.</w:t>
      </w:r>
    </w:p>
    <w:p w:rsidR="0099261A" w:rsidRPr="00E03965" w:rsidRDefault="0099261A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В зависимости от </w:t>
      </w:r>
      <w:r w:rsidR="00F339CF" w:rsidRPr="00E03965">
        <w:rPr>
          <w:sz w:val="28"/>
          <w:szCs w:val="28"/>
        </w:rPr>
        <w:t>натурально-вещественны</w:t>
      </w:r>
      <w:r w:rsidRPr="00E03965">
        <w:rPr>
          <w:sz w:val="28"/>
          <w:szCs w:val="28"/>
        </w:rPr>
        <w:t>х</w:t>
      </w:r>
      <w:r w:rsidR="00F339CF" w:rsidRPr="00E03965">
        <w:rPr>
          <w:sz w:val="28"/>
          <w:szCs w:val="28"/>
        </w:rPr>
        <w:t xml:space="preserve"> форм </w:t>
      </w:r>
      <w:r w:rsidRPr="00E03965">
        <w:rPr>
          <w:sz w:val="28"/>
          <w:szCs w:val="28"/>
        </w:rPr>
        <w:t>инвестиции могут быть</w:t>
      </w:r>
      <w:r w:rsidR="00F339CF" w:rsidRPr="00E03965">
        <w:rPr>
          <w:sz w:val="28"/>
          <w:szCs w:val="28"/>
        </w:rPr>
        <w:t>:</w:t>
      </w:r>
    </w:p>
    <w:p w:rsidR="0099261A" w:rsidRPr="00E03965" w:rsidRDefault="0099261A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- в</w:t>
      </w:r>
      <w:r w:rsidR="00F339CF" w:rsidRPr="00E03965">
        <w:rPr>
          <w:sz w:val="28"/>
          <w:szCs w:val="28"/>
        </w:rPr>
        <w:t xml:space="preserve"> денежной форме; </w:t>
      </w:r>
    </w:p>
    <w:p w:rsidR="0099261A" w:rsidRPr="00E03965" w:rsidRDefault="0099261A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</w:t>
      </w:r>
      <w:r w:rsidR="00F339CF" w:rsidRPr="00E03965">
        <w:rPr>
          <w:sz w:val="28"/>
          <w:szCs w:val="28"/>
        </w:rPr>
        <w:t xml:space="preserve">в финансовой форме; </w:t>
      </w:r>
    </w:p>
    <w:p w:rsidR="0099261A" w:rsidRPr="00E03965" w:rsidRDefault="0099261A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- в</w:t>
      </w:r>
      <w:r w:rsidR="00F339CF" w:rsidRPr="00E03965">
        <w:rPr>
          <w:sz w:val="28"/>
          <w:szCs w:val="28"/>
        </w:rPr>
        <w:t xml:space="preserve"> материальной форме; </w:t>
      </w:r>
    </w:p>
    <w:p w:rsidR="0099261A" w:rsidRPr="00E03965" w:rsidRDefault="0099261A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</w:t>
      </w:r>
      <w:r w:rsidR="00F339CF" w:rsidRPr="00E03965">
        <w:rPr>
          <w:sz w:val="28"/>
          <w:szCs w:val="28"/>
        </w:rPr>
        <w:t xml:space="preserve">в нематериальной форме. </w:t>
      </w:r>
    </w:p>
    <w:p w:rsidR="00F339CF" w:rsidRPr="00E03965" w:rsidRDefault="0099261A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Наиболее распространенной является </w:t>
      </w:r>
      <w:r w:rsidR="00F339CF" w:rsidRPr="00E03965">
        <w:rPr>
          <w:sz w:val="28"/>
          <w:szCs w:val="28"/>
        </w:rPr>
        <w:t>денежн</w:t>
      </w:r>
      <w:r w:rsidRPr="00E03965">
        <w:rPr>
          <w:sz w:val="28"/>
          <w:szCs w:val="28"/>
        </w:rPr>
        <w:t>ая</w:t>
      </w:r>
      <w:r w:rsidR="00F339CF" w:rsidRPr="00E03965">
        <w:rPr>
          <w:sz w:val="28"/>
          <w:szCs w:val="28"/>
        </w:rPr>
        <w:t xml:space="preserve"> форм</w:t>
      </w:r>
      <w:r w:rsidRPr="00E03965">
        <w:rPr>
          <w:sz w:val="28"/>
          <w:szCs w:val="28"/>
        </w:rPr>
        <w:t>а</w:t>
      </w:r>
      <w:r w:rsidR="00F339CF" w:rsidRPr="00E03965">
        <w:rPr>
          <w:sz w:val="28"/>
          <w:szCs w:val="28"/>
        </w:rPr>
        <w:t xml:space="preserve"> </w:t>
      </w:r>
      <w:r w:rsidRPr="00E03965">
        <w:rPr>
          <w:sz w:val="28"/>
          <w:szCs w:val="28"/>
        </w:rPr>
        <w:t>инвестиций</w:t>
      </w:r>
      <w:r w:rsidR="00F339CF" w:rsidRPr="00E03965">
        <w:rPr>
          <w:sz w:val="28"/>
          <w:szCs w:val="28"/>
        </w:rPr>
        <w:t xml:space="preserve">. </w:t>
      </w:r>
      <w:r w:rsidR="000E5824" w:rsidRPr="00E03965">
        <w:rPr>
          <w:sz w:val="28"/>
          <w:szCs w:val="28"/>
        </w:rPr>
        <w:t>Они относительно</w:t>
      </w:r>
      <w:r w:rsidR="00F339CF" w:rsidRPr="00E03965">
        <w:rPr>
          <w:sz w:val="28"/>
          <w:szCs w:val="28"/>
        </w:rPr>
        <w:t xml:space="preserve"> легко могут быть трансформированы в любую форму активов,</w:t>
      </w:r>
      <w:r w:rsidR="000E5824" w:rsidRPr="00E03965">
        <w:rPr>
          <w:sz w:val="28"/>
          <w:szCs w:val="28"/>
        </w:rPr>
        <w:t xml:space="preserve"> которые</w:t>
      </w:r>
      <w:r w:rsidR="00F339CF" w:rsidRPr="00E03965">
        <w:rPr>
          <w:sz w:val="28"/>
          <w:szCs w:val="28"/>
        </w:rPr>
        <w:t xml:space="preserve"> н</w:t>
      </w:r>
      <w:r w:rsidR="000E5824" w:rsidRPr="00E03965">
        <w:rPr>
          <w:sz w:val="28"/>
          <w:szCs w:val="28"/>
        </w:rPr>
        <w:t>ужны о</w:t>
      </w:r>
      <w:r w:rsidR="00F339CF" w:rsidRPr="00E03965">
        <w:rPr>
          <w:sz w:val="28"/>
          <w:szCs w:val="28"/>
        </w:rPr>
        <w:t>рганизации для</w:t>
      </w:r>
      <w:r w:rsidR="000E5824" w:rsidRPr="00E03965">
        <w:rPr>
          <w:sz w:val="28"/>
          <w:szCs w:val="28"/>
        </w:rPr>
        <w:t xml:space="preserve"> реализации инвестиционных программ и проектов.</w:t>
      </w:r>
    </w:p>
    <w:p w:rsidR="000E5824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Инвестиционные ресурсы в финансовой форме привлекаются организацией в виде разнообразных финансовых инструментов, </w:t>
      </w:r>
      <w:r w:rsidR="000E5824" w:rsidRPr="00E03965">
        <w:rPr>
          <w:sz w:val="28"/>
          <w:szCs w:val="28"/>
        </w:rPr>
        <w:t xml:space="preserve">которые </w:t>
      </w:r>
      <w:r w:rsidRPr="00E03965">
        <w:rPr>
          <w:sz w:val="28"/>
          <w:szCs w:val="28"/>
        </w:rPr>
        <w:t>внос</w:t>
      </w:r>
      <w:r w:rsidR="000E5824" w:rsidRPr="00E03965">
        <w:rPr>
          <w:sz w:val="28"/>
          <w:szCs w:val="28"/>
        </w:rPr>
        <w:t>ятся</w:t>
      </w:r>
      <w:r w:rsidRPr="00E03965">
        <w:rPr>
          <w:sz w:val="28"/>
          <w:szCs w:val="28"/>
        </w:rPr>
        <w:t xml:space="preserve"> в уставный фонд. </w:t>
      </w:r>
      <w:r w:rsidR="000E5824" w:rsidRPr="00E03965">
        <w:rPr>
          <w:sz w:val="28"/>
          <w:szCs w:val="28"/>
        </w:rPr>
        <w:t xml:space="preserve">Сюда входят </w:t>
      </w:r>
      <w:r w:rsidRPr="00E03965">
        <w:rPr>
          <w:sz w:val="28"/>
          <w:szCs w:val="28"/>
        </w:rPr>
        <w:t>акции, облигации, депозитные счета</w:t>
      </w:r>
      <w:r w:rsidR="000E5824" w:rsidRPr="00E03965">
        <w:rPr>
          <w:sz w:val="28"/>
          <w:szCs w:val="28"/>
        </w:rPr>
        <w:t xml:space="preserve">, </w:t>
      </w:r>
      <w:r w:rsidRPr="00E03965">
        <w:rPr>
          <w:sz w:val="28"/>
          <w:szCs w:val="28"/>
        </w:rPr>
        <w:t>сертификаты банков и</w:t>
      </w:r>
      <w:r w:rsidR="000E5824" w:rsidRPr="00E03965">
        <w:rPr>
          <w:sz w:val="28"/>
          <w:szCs w:val="28"/>
        </w:rPr>
        <w:t xml:space="preserve"> т.п.</w:t>
      </w:r>
      <w:r w:rsidRPr="00E03965">
        <w:rPr>
          <w:sz w:val="28"/>
          <w:szCs w:val="28"/>
        </w:rPr>
        <w:t xml:space="preserve"> В</w:t>
      </w:r>
      <w:r w:rsidR="000E5824" w:rsidRPr="00E03965">
        <w:rPr>
          <w:sz w:val="28"/>
          <w:szCs w:val="28"/>
        </w:rPr>
        <w:t>ажно заметить, что данная форма инвестиций используется в России значительно меньше, чем предыдущая.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lastRenderedPageBreak/>
        <w:t>Инвестиционные ресурсы в материальной форме привлекаются организацией в виде разнообразных капитальных товаров (</w:t>
      </w:r>
      <w:r w:rsidR="000E5824" w:rsidRPr="00E03965">
        <w:rPr>
          <w:sz w:val="28"/>
          <w:szCs w:val="28"/>
        </w:rPr>
        <w:t>транспорта</w:t>
      </w:r>
      <w:r w:rsidRPr="00E03965">
        <w:rPr>
          <w:sz w:val="28"/>
          <w:szCs w:val="28"/>
        </w:rPr>
        <w:t>,</w:t>
      </w:r>
      <w:r w:rsidR="000E5824" w:rsidRPr="00E03965">
        <w:rPr>
          <w:sz w:val="28"/>
          <w:szCs w:val="28"/>
        </w:rPr>
        <w:t xml:space="preserve"> производственных, складских и офисных помещений, оборудования), сырья, материалов</w:t>
      </w:r>
      <w:r w:rsidRPr="00E03965">
        <w:rPr>
          <w:sz w:val="28"/>
          <w:szCs w:val="28"/>
        </w:rPr>
        <w:t xml:space="preserve"> и т.п.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Инвестиционные ресурсы в нематериальной форме привлекаются организацией в виде разнообразных нематериальных активов, которые не имеют вещной формы, но </w:t>
      </w:r>
      <w:r w:rsidR="000E5824" w:rsidRPr="00E03965">
        <w:rPr>
          <w:sz w:val="28"/>
          <w:szCs w:val="28"/>
        </w:rPr>
        <w:t xml:space="preserve">при этом </w:t>
      </w:r>
      <w:r w:rsidRPr="00E03965">
        <w:rPr>
          <w:sz w:val="28"/>
          <w:szCs w:val="28"/>
        </w:rPr>
        <w:t xml:space="preserve">непосредственно </w:t>
      </w:r>
      <w:r w:rsidR="000E5824" w:rsidRPr="00E03965">
        <w:rPr>
          <w:sz w:val="28"/>
          <w:szCs w:val="28"/>
        </w:rPr>
        <w:t xml:space="preserve">используемые </w:t>
      </w:r>
      <w:r w:rsidRPr="00E03965">
        <w:rPr>
          <w:sz w:val="28"/>
          <w:szCs w:val="28"/>
        </w:rPr>
        <w:t>в предпринима</w:t>
      </w:r>
      <w:r w:rsidR="000E5824" w:rsidRPr="00E03965">
        <w:rPr>
          <w:sz w:val="28"/>
          <w:szCs w:val="28"/>
        </w:rPr>
        <w:t>тельской деятельности</w:t>
      </w:r>
      <w:r w:rsidRPr="00E03965">
        <w:rPr>
          <w:sz w:val="28"/>
          <w:szCs w:val="28"/>
        </w:rPr>
        <w:t xml:space="preserve">. </w:t>
      </w:r>
      <w:r w:rsidR="000E5824" w:rsidRPr="00E03965">
        <w:rPr>
          <w:sz w:val="28"/>
          <w:szCs w:val="28"/>
        </w:rPr>
        <w:t xml:space="preserve">Сюда можно отнести, например, </w:t>
      </w:r>
      <w:r w:rsidRPr="00E03965">
        <w:rPr>
          <w:sz w:val="28"/>
          <w:szCs w:val="28"/>
        </w:rPr>
        <w:t xml:space="preserve">права пользования отдельными </w:t>
      </w:r>
      <w:r w:rsidR="000E5824" w:rsidRPr="00E03965">
        <w:rPr>
          <w:sz w:val="28"/>
          <w:szCs w:val="28"/>
        </w:rPr>
        <w:t xml:space="preserve">видами </w:t>
      </w:r>
      <w:r w:rsidRPr="00E03965">
        <w:rPr>
          <w:sz w:val="28"/>
          <w:szCs w:val="28"/>
        </w:rPr>
        <w:t>природны</w:t>
      </w:r>
      <w:r w:rsidR="000E5824" w:rsidRPr="00E03965">
        <w:rPr>
          <w:sz w:val="28"/>
          <w:szCs w:val="28"/>
        </w:rPr>
        <w:t>х</w:t>
      </w:r>
      <w:r w:rsidRPr="00E03965">
        <w:rPr>
          <w:sz w:val="28"/>
          <w:szCs w:val="28"/>
        </w:rPr>
        <w:t xml:space="preserve"> ресурс</w:t>
      </w:r>
      <w:r w:rsidR="000E5824" w:rsidRPr="00E03965">
        <w:rPr>
          <w:sz w:val="28"/>
          <w:szCs w:val="28"/>
        </w:rPr>
        <w:t>ов</w:t>
      </w:r>
      <w:r w:rsidRPr="00E03965">
        <w:rPr>
          <w:sz w:val="28"/>
          <w:szCs w:val="28"/>
        </w:rPr>
        <w:t xml:space="preserve">, патентные права, «ноу-хау», права на промышленные образцы и модели, товарные знаки, компьютерные программы и </w:t>
      </w:r>
      <w:r w:rsidR="000E5824" w:rsidRPr="00E03965">
        <w:rPr>
          <w:sz w:val="28"/>
          <w:szCs w:val="28"/>
        </w:rPr>
        <w:t>пр.</w:t>
      </w:r>
    </w:p>
    <w:p w:rsidR="00F339CF" w:rsidRPr="00E03965" w:rsidRDefault="000E5824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В зависимости от </w:t>
      </w:r>
      <w:r w:rsidR="00F339CF" w:rsidRPr="00E03965">
        <w:rPr>
          <w:sz w:val="28"/>
          <w:szCs w:val="28"/>
        </w:rPr>
        <w:t>временно</w:t>
      </w:r>
      <w:r w:rsidRPr="00E03965">
        <w:rPr>
          <w:sz w:val="28"/>
          <w:szCs w:val="28"/>
        </w:rPr>
        <w:t>го</w:t>
      </w:r>
      <w:r w:rsidR="00F339CF" w:rsidRPr="00E03965">
        <w:rPr>
          <w:sz w:val="28"/>
          <w:szCs w:val="28"/>
        </w:rPr>
        <w:t xml:space="preserve"> период</w:t>
      </w:r>
      <w:r w:rsidRPr="00E03965">
        <w:rPr>
          <w:sz w:val="28"/>
          <w:szCs w:val="28"/>
        </w:rPr>
        <w:t>а</w:t>
      </w:r>
      <w:r w:rsidR="00F339CF" w:rsidRPr="00E03965">
        <w:rPr>
          <w:sz w:val="28"/>
          <w:szCs w:val="28"/>
        </w:rPr>
        <w:t xml:space="preserve"> привлечения ин</w:t>
      </w:r>
      <w:r w:rsidRPr="00E03965">
        <w:rPr>
          <w:sz w:val="28"/>
          <w:szCs w:val="28"/>
        </w:rPr>
        <w:t>вестиционные ресурсы могут быть</w:t>
      </w:r>
      <w:r w:rsidR="00AE3552">
        <w:rPr>
          <w:rStyle w:val="a9"/>
          <w:sz w:val="28"/>
          <w:szCs w:val="28"/>
        </w:rPr>
        <w:footnoteReference w:id="14"/>
      </w:r>
      <w:r w:rsidR="00F339CF" w:rsidRPr="00E03965">
        <w:rPr>
          <w:sz w:val="28"/>
          <w:szCs w:val="28"/>
        </w:rPr>
        <w:t>:</w:t>
      </w:r>
    </w:p>
    <w:p w:rsidR="000E5824" w:rsidRPr="00E03965" w:rsidRDefault="000E5824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- привлекаемыми на долгосрочной основе;</w:t>
      </w:r>
    </w:p>
    <w:p w:rsidR="000E5824" w:rsidRPr="00E03965" w:rsidRDefault="000E5824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- привлекаемыми на краткосрочной основе.</w:t>
      </w:r>
    </w:p>
    <w:p w:rsidR="00F339CF" w:rsidRPr="00E03965" w:rsidRDefault="000E5824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Д</w:t>
      </w:r>
      <w:r w:rsidR="00F339CF" w:rsidRPr="00E03965">
        <w:rPr>
          <w:sz w:val="28"/>
          <w:szCs w:val="28"/>
        </w:rPr>
        <w:t>олгосрочн</w:t>
      </w:r>
      <w:r w:rsidRPr="00E03965">
        <w:rPr>
          <w:sz w:val="28"/>
          <w:szCs w:val="28"/>
        </w:rPr>
        <w:t>ые инвестиции включают собственный капитал</w:t>
      </w:r>
      <w:r w:rsidR="00F339CF" w:rsidRPr="00E03965">
        <w:rPr>
          <w:sz w:val="28"/>
          <w:szCs w:val="28"/>
        </w:rPr>
        <w:t>,</w:t>
      </w:r>
      <w:r w:rsidRPr="00E03965">
        <w:rPr>
          <w:sz w:val="28"/>
          <w:szCs w:val="28"/>
        </w:rPr>
        <w:t xml:space="preserve"> займы и кредиты, рассчитанные на </w:t>
      </w:r>
      <w:r w:rsidR="00F339CF" w:rsidRPr="00E03965">
        <w:rPr>
          <w:sz w:val="28"/>
          <w:szCs w:val="28"/>
        </w:rPr>
        <w:t xml:space="preserve">срок </w:t>
      </w:r>
      <w:r w:rsidRPr="00E03965">
        <w:rPr>
          <w:sz w:val="28"/>
          <w:szCs w:val="28"/>
        </w:rPr>
        <w:t>б</w:t>
      </w:r>
      <w:r w:rsidR="00F339CF" w:rsidRPr="00E03965">
        <w:rPr>
          <w:sz w:val="28"/>
          <w:szCs w:val="28"/>
        </w:rPr>
        <w:t>олее одного года. Инвестиционные ресурсы, привл</w:t>
      </w:r>
      <w:r w:rsidRPr="00E03965">
        <w:rPr>
          <w:sz w:val="28"/>
          <w:szCs w:val="28"/>
        </w:rPr>
        <w:t xml:space="preserve">екаемые на краткосрочной основе, </w:t>
      </w:r>
      <w:r w:rsidR="00F339CF" w:rsidRPr="00E03965">
        <w:rPr>
          <w:sz w:val="28"/>
          <w:szCs w:val="28"/>
        </w:rPr>
        <w:t xml:space="preserve">формируются на период до одного года </w:t>
      </w:r>
      <w:r w:rsidRPr="00E03965">
        <w:rPr>
          <w:sz w:val="28"/>
          <w:szCs w:val="28"/>
        </w:rPr>
        <w:t xml:space="preserve">и, как правило, связаны с необходимостью обеспечения </w:t>
      </w:r>
      <w:r w:rsidR="00F339CF" w:rsidRPr="00E03965">
        <w:rPr>
          <w:sz w:val="28"/>
          <w:szCs w:val="28"/>
        </w:rPr>
        <w:t>временных инвестиционных потребностей</w:t>
      </w:r>
      <w:r w:rsidRPr="00E03965">
        <w:rPr>
          <w:sz w:val="28"/>
          <w:szCs w:val="28"/>
        </w:rPr>
        <w:t xml:space="preserve"> (топливные материалы, полуфабрикаты и пр.)</w:t>
      </w:r>
      <w:r w:rsidR="00F339CF" w:rsidRPr="00E03965">
        <w:rPr>
          <w:sz w:val="28"/>
          <w:szCs w:val="28"/>
        </w:rPr>
        <w:t>.</w:t>
      </w:r>
    </w:p>
    <w:p w:rsidR="008D697E" w:rsidRPr="00E03965" w:rsidRDefault="008D697E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Привлечение инвестиций осуществляется различными методами. В данном случае можно выделить следующие методы привлечения инвестиций: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- самофинан</w:t>
      </w:r>
      <w:r w:rsidR="008D697E" w:rsidRPr="00E03965">
        <w:rPr>
          <w:sz w:val="28"/>
          <w:szCs w:val="28"/>
        </w:rPr>
        <w:t>сирование, то есть использование в инвестиционной деятельности исключительно собственных ресурсов</w:t>
      </w:r>
      <w:r w:rsidRPr="00E03965">
        <w:rPr>
          <w:sz w:val="28"/>
          <w:szCs w:val="28"/>
        </w:rPr>
        <w:t xml:space="preserve">;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акционирование, а также иные формы долевого финансирования;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кредитное финансирование (инвестиционные кредиты банков, выпуск облигаций);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лизинг;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бюджетное финансирование;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lastRenderedPageBreak/>
        <w:t>- смешанное финансирование (</w:t>
      </w:r>
      <w:r w:rsidR="008D697E" w:rsidRPr="00E03965">
        <w:rPr>
          <w:sz w:val="28"/>
          <w:szCs w:val="28"/>
        </w:rPr>
        <w:t xml:space="preserve">осуществляется с использованием </w:t>
      </w:r>
      <w:r w:rsidRPr="00E03965">
        <w:rPr>
          <w:sz w:val="28"/>
          <w:szCs w:val="28"/>
        </w:rPr>
        <w:t xml:space="preserve">различных комбинаций </w:t>
      </w:r>
      <w:r w:rsidR="008D697E" w:rsidRPr="00E03965">
        <w:rPr>
          <w:sz w:val="28"/>
          <w:szCs w:val="28"/>
        </w:rPr>
        <w:t>перечисленных методов</w:t>
      </w:r>
      <w:r w:rsidRPr="00E03965">
        <w:rPr>
          <w:sz w:val="28"/>
          <w:szCs w:val="28"/>
        </w:rPr>
        <w:t>)</w:t>
      </w:r>
      <w:r w:rsidR="00AE3552">
        <w:rPr>
          <w:rStyle w:val="a9"/>
          <w:sz w:val="28"/>
          <w:szCs w:val="28"/>
        </w:rPr>
        <w:footnoteReference w:id="15"/>
      </w:r>
      <w:r w:rsidRPr="00E03965">
        <w:rPr>
          <w:sz w:val="28"/>
          <w:szCs w:val="28"/>
        </w:rPr>
        <w:t>.</w:t>
      </w:r>
    </w:p>
    <w:p w:rsidR="00F339CF" w:rsidRPr="00E03965" w:rsidRDefault="008D697E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Как уже было отмечено ранее, инвестирование возможно как за счет внешних ресурсов (заемных), так и за счет внутренних, собственных. Второй вариант и является самофинансированием. Оно </w:t>
      </w:r>
      <w:r w:rsidR="00F339CF" w:rsidRPr="00E03965">
        <w:rPr>
          <w:sz w:val="28"/>
          <w:szCs w:val="28"/>
        </w:rPr>
        <w:t>обеспечивается за счет организации, планирующе</w:t>
      </w:r>
      <w:r w:rsidRPr="00E03965">
        <w:rPr>
          <w:sz w:val="28"/>
          <w:szCs w:val="28"/>
        </w:rPr>
        <w:t>й</w:t>
      </w:r>
      <w:r w:rsidR="00F339CF" w:rsidRPr="00E03965">
        <w:rPr>
          <w:sz w:val="28"/>
          <w:szCs w:val="28"/>
        </w:rPr>
        <w:t xml:space="preserve"> осуществление инвестиционного проекта. </w:t>
      </w:r>
      <w:r w:rsidRPr="00E03965">
        <w:rPr>
          <w:sz w:val="28"/>
          <w:szCs w:val="28"/>
        </w:rPr>
        <w:t>Как уже отмечалось, внутренние средства организации обычно ограничены, а потому с</w:t>
      </w:r>
      <w:r w:rsidR="00F339CF" w:rsidRPr="00E03965">
        <w:rPr>
          <w:sz w:val="28"/>
          <w:szCs w:val="28"/>
        </w:rPr>
        <w:t>амофинансирование</w:t>
      </w:r>
      <w:r w:rsidRPr="00E03965">
        <w:rPr>
          <w:sz w:val="28"/>
          <w:szCs w:val="28"/>
        </w:rPr>
        <w:t xml:space="preserve"> в большинстве случав </w:t>
      </w:r>
      <w:r w:rsidR="00F339CF" w:rsidRPr="00E03965">
        <w:rPr>
          <w:sz w:val="28"/>
          <w:szCs w:val="28"/>
        </w:rPr>
        <w:t>использ</w:t>
      </w:r>
      <w:r w:rsidRPr="00E03965">
        <w:rPr>
          <w:sz w:val="28"/>
          <w:szCs w:val="28"/>
        </w:rPr>
        <w:t>уется лишь при</w:t>
      </w:r>
      <w:r w:rsidR="00F339CF" w:rsidRPr="00E03965">
        <w:rPr>
          <w:sz w:val="28"/>
          <w:szCs w:val="28"/>
        </w:rPr>
        <w:t xml:space="preserve"> реализации инвестиционных проектов</w:t>
      </w:r>
      <w:r w:rsidRPr="00E03965">
        <w:rPr>
          <w:sz w:val="28"/>
          <w:szCs w:val="28"/>
        </w:rPr>
        <w:t xml:space="preserve"> с незначительными масштабами</w:t>
      </w:r>
      <w:r w:rsidR="00F339CF" w:rsidRPr="00E03965">
        <w:rPr>
          <w:sz w:val="28"/>
          <w:szCs w:val="28"/>
        </w:rPr>
        <w:t xml:space="preserve">. </w:t>
      </w:r>
      <w:r w:rsidRPr="00E03965">
        <w:rPr>
          <w:sz w:val="28"/>
          <w:szCs w:val="28"/>
        </w:rPr>
        <w:t>И</w:t>
      </w:r>
      <w:r w:rsidR="00F339CF" w:rsidRPr="00E03965">
        <w:rPr>
          <w:sz w:val="28"/>
          <w:szCs w:val="28"/>
        </w:rPr>
        <w:t>нвестиционные проекты,</w:t>
      </w:r>
      <w:r w:rsidRPr="00E03965">
        <w:rPr>
          <w:sz w:val="28"/>
          <w:szCs w:val="28"/>
        </w:rPr>
        <w:t xml:space="preserve"> предполагающие значительные капиталовложения, </w:t>
      </w:r>
      <w:r w:rsidR="00F339CF" w:rsidRPr="00E03965">
        <w:rPr>
          <w:sz w:val="28"/>
          <w:szCs w:val="28"/>
        </w:rPr>
        <w:t xml:space="preserve"> </w:t>
      </w:r>
      <w:r w:rsidRPr="00E03965">
        <w:rPr>
          <w:sz w:val="28"/>
          <w:szCs w:val="28"/>
        </w:rPr>
        <w:t xml:space="preserve">обычно </w:t>
      </w:r>
      <w:r w:rsidR="00F339CF" w:rsidRPr="00E03965">
        <w:rPr>
          <w:sz w:val="28"/>
          <w:szCs w:val="28"/>
        </w:rPr>
        <w:t xml:space="preserve">финансируются </w:t>
      </w:r>
      <w:r w:rsidRPr="00E03965">
        <w:rPr>
          <w:sz w:val="28"/>
          <w:szCs w:val="28"/>
        </w:rPr>
        <w:t xml:space="preserve">с привлечением </w:t>
      </w:r>
      <w:r w:rsidR="00F339CF" w:rsidRPr="00E03965">
        <w:rPr>
          <w:sz w:val="28"/>
          <w:szCs w:val="28"/>
        </w:rPr>
        <w:t xml:space="preserve">внешних источников. </w:t>
      </w:r>
    </w:p>
    <w:p w:rsidR="008D697E" w:rsidRPr="00E03965" w:rsidRDefault="008D697E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Финансирование инвестиционных проектов с привлечением внешних источников, может осуществляться двумя путями:</w:t>
      </w:r>
    </w:p>
    <w:p w:rsidR="008D697E" w:rsidRPr="00E03965" w:rsidRDefault="008D697E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</w:t>
      </w:r>
      <w:r w:rsidR="00F339CF" w:rsidRPr="00E03965">
        <w:rPr>
          <w:sz w:val="28"/>
          <w:szCs w:val="28"/>
        </w:rPr>
        <w:t>путем мобилизации привлеченных</w:t>
      </w:r>
      <w:r w:rsidRPr="00E03965">
        <w:rPr>
          <w:sz w:val="28"/>
          <w:szCs w:val="28"/>
        </w:rPr>
        <w:t xml:space="preserve"> средств</w:t>
      </w:r>
      <w:r w:rsidR="00F339CF" w:rsidRPr="00E03965">
        <w:rPr>
          <w:sz w:val="28"/>
          <w:szCs w:val="28"/>
        </w:rPr>
        <w:t xml:space="preserve"> (долевое финансирование)</w:t>
      </w:r>
      <w:r w:rsidRPr="00E03965">
        <w:rPr>
          <w:sz w:val="28"/>
          <w:szCs w:val="28"/>
        </w:rPr>
        <w:t>;</w:t>
      </w:r>
    </w:p>
    <w:p w:rsidR="00F339CF" w:rsidRPr="00E03965" w:rsidRDefault="008D697E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путем привлечения </w:t>
      </w:r>
      <w:r w:rsidR="00F339CF" w:rsidRPr="00E03965">
        <w:rPr>
          <w:sz w:val="28"/>
          <w:szCs w:val="28"/>
        </w:rPr>
        <w:t xml:space="preserve">заемных </w:t>
      </w:r>
      <w:r w:rsidRPr="00E03965">
        <w:rPr>
          <w:sz w:val="28"/>
          <w:szCs w:val="28"/>
        </w:rPr>
        <w:t xml:space="preserve">средств </w:t>
      </w:r>
      <w:r w:rsidR="00F339CF" w:rsidRPr="00E03965">
        <w:rPr>
          <w:sz w:val="28"/>
          <w:szCs w:val="28"/>
        </w:rPr>
        <w:t xml:space="preserve">(кредитное финансирование). </w:t>
      </w:r>
    </w:p>
    <w:p w:rsidR="00F339CF" w:rsidRPr="00E03965" w:rsidRDefault="00617244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При этом важно отметить, что к</w:t>
      </w:r>
      <w:r w:rsidR="00F339CF" w:rsidRPr="00E03965">
        <w:rPr>
          <w:sz w:val="28"/>
          <w:szCs w:val="28"/>
        </w:rPr>
        <w:t xml:space="preserve">аждый из </w:t>
      </w:r>
      <w:r w:rsidRPr="00E03965">
        <w:rPr>
          <w:sz w:val="28"/>
          <w:szCs w:val="28"/>
        </w:rPr>
        <w:t xml:space="preserve">перечисленных источников имеет как преимущества, так и определенные недостатки. </w:t>
      </w:r>
      <w:r w:rsidR="00F339CF" w:rsidRPr="00E03965">
        <w:rPr>
          <w:sz w:val="28"/>
          <w:szCs w:val="28"/>
        </w:rPr>
        <w:t>По</w:t>
      </w:r>
      <w:r w:rsidRPr="00E03965">
        <w:rPr>
          <w:sz w:val="28"/>
          <w:szCs w:val="28"/>
        </w:rPr>
        <w:t xml:space="preserve"> </w:t>
      </w:r>
      <w:r w:rsidR="00F339CF" w:rsidRPr="00E03965">
        <w:rPr>
          <w:sz w:val="28"/>
          <w:szCs w:val="28"/>
        </w:rPr>
        <w:t>это</w:t>
      </w:r>
      <w:r w:rsidRPr="00E03965">
        <w:rPr>
          <w:sz w:val="28"/>
          <w:szCs w:val="28"/>
        </w:rPr>
        <w:t xml:space="preserve">й причине при решении вопросов инвестирования в любом случае необходимо </w:t>
      </w:r>
      <w:r w:rsidR="00F339CF" w:rsidRPr="00E03965">
        <w:rPr>
          <w:sz w:val="28"/>
          <w:szCs w:val="28"/>
        </w:rPr>
        <w:t xml:space="preserve">обоснование стратегии финансирования, </w:t>
      </w:r>
      <w:r w:rsidRPr="00E03965">
        <w:rPr>
          <w:sz w:val="28"/>
          <w:szCs w:val="28"/>
        </w:rPr>
        <w:t xml:space="preserve">также </w:t>
      </w:r>
      <w:r w:rsidR="00F339CF" w:rsidRPr="00E03965">
        <w:rPr>
          <w:sz w:val="28"/>
          <w:szCs w:val="28"/>
        </w:rPr>
        <w:t xml:space="preserve">анализ альтернативных методов и источников финансирования, </w:t>
      </w:r>
      <w:r w:rsidRPr="00E03965">
        <w:rPr>
          <w:sz w:val="28"/>
          <w:szCs w:val="28"/>
        </w:rPr>
        <w:t>и детальная разработка</w:t>
      </w:r>
      <w:r w:rsidR="00F339CF" w:rsidRPr="00E03965">
        <w:rPr>
          <w:sz w:val="28"/>
          <w:szCs w:val="28"/>
        </w:rPr>
        <w:t xml:space="preserve"> схемы финансирования.</w:t>
      </w:r>
    </w:p>
    <w:p w:rsidR="00617244" w:rsidRPr="00E03965" w:rsidRDefault="00617244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В качестве основных</w:t>
      </w:r>
      <w:r w:rsidR="00F339CF" w:rsidRPr="00E03965">
        <w:rPr>
          <w:sz w:val="28"/>
          <w:szCs w:val="28"/>
        </w:rPr>
        <w:t xml:space="preserve"> форм кредитного финансирования </w:t>
      </w:r>
      <w:r w:rsidRPr="00E03965">
        <w:rPr>
          <w:sz w:val="28"/>
          <w:szCs w:val="28"/>
        </w:rPr>
        <w:t>являются:</w:t>
      </w:r>
    </w:p>
    <w:p w:rsidR="00617244" w:rsidRPr="00E03965" w:rsidRDefault="00617244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</w:t>
      </w:r>
      <w:r w:rsidR="00F339CF" w:rsidRPr="00E03965">
        <w:rPr>
          <w:sz w:val="28"/>
          <w:szCs w:val="28"/>
        </w:rPr>
        <w:t>инвестиционные кредиты банков</w:t>
      </w:r>
      <w:r w:rsidRPr="00E03965">
        <w:rPr>
          <w:sz w:val="28"/>
          <w:szCs w:val="28"/>
        </w:rPr>
        <w:t>;</w:t>
      </w:r>
    </w:p>
    <w:p w:rsidR="00F339CF" w:rsidRPr="00E03965" w:rsidRDefault="00617244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</w:t>
      </w:r>
      <w:r w:rsidR="00F339CF" w:rsidRPr="00E03965">
        <w:rPr>
          <w:sz w:val="28"/>
          <w:szCs w:val="28"/>
        </w:rPr>
        <w:t>целевые облигационные займы</w:t>
      </w:r>
      <w:r w:rsidR="00AE3552">
        <w:rPr>
          <w:rStyle w:val="a9"/>
          <w:sz w:val="28"/>
          <w:szCs w:val="28"/>
        </w:rPr>
        <w:footnoteReference w:id="16"/>
      </w:r>
      <w:r w:rsidR="00F339CF" w:rsidRPr="00E03965">
        <w:rPr>
          <w:sz w:val="28"/>
          <w:szCs w:val="28"/>
        </w:rPr>
        <w:t>.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Инвестиционные кредиты банков выступают как одна из наиболее эффективных форм внешнего финансирования инвестиционных проектов в тех случаях, когда компании не могут обеспечить их реализацию за счет собственных средств и эмиссии ценных бумаг. Привлекательность данной формы объясняется, прежде всего: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возможностью разработки гибкой схемы финансирования;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lastRenderedPageBreak/>
        <w:t xml:space="preserve">- отсутствием затрат, связанных с регистрацией и размещением ценных бумаг;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использованием эффекта финансового рычага, </w:t>
      </w:r>
      <w:r w:rsidR="00617244" w:rsidRPr="00E03965">
        <w:rPr>
          <w:sz w:val="28"/>
          <w:szCs w:val="28"/>
        </w:rPr>
        <w:t xml:space="preserve">который дает возможность повысить </w:t>
      </w:r>
      <w:r w:rsidRPr="00E03965">
        <w:rPr>
          <w:sz w:val="28"/>
          <w:szCs w:val="28"/>
        </w:rPr>
        <w:t xml:space="preserve">рентабельность собственного капитала в зависимости от соотношения собственного и заемного капитала;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- уменьшения налогооблагаемой прибыли за счет отнесения процентных выплат на затр</w:t>
      </w:r>
      <w:r w:rsidR="009A7B25">
        <w:rPr>
          <w:sz w:val="28"/>
          <w:szCs w:val="28"/>
        </w:rPr>
        <w:t>аты, включаемые в себестоимость</w:t>
      </w:r>
      <w:r w:rsidR="009A7B25">
        <w:rPr>
          <w:rStyle w:val="a9"/>
          <w:sz w:val="28"/>
          <w:szCs w:val="28"/>
        </w:rPr>
        <w:footnoteReference w:id="17"/>
      </w:r>
      <w:r w:rsidR="009A7B25">
        <w:rPr>
          <w:sz w:val="28"/>
          <w:szCs w:val="28"/>
        </w:rPr>
        <w:t>.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И</w:t>
      </w:r>
      <w:r w:rsidR="00617244" w:rsidRPr="00E03965">
        <w:rPr>
          <w:sz w:val="28"/>
          <w:szCs w:val="28"/>
        </w:rPr>
        <w:t>нвестиционные кредиты рассчитаны обычно на средние или длительные сроки. При этом с</w:t>
      </w:r>
      <w:r w:rsidRPr="00E03965">
        <w:rPr>
          <w:sz w:val="28"/>
          <w:szCs w:val="28"/>
        </w:rPr>
        <w:t xml:space="preserve">рок привлечения инвестиционного кредита сопоставим со сроками реализации инвестиционного проекта. </w:t>
      </w:r>
      <w:r w:rsidR="00617244" w:rsidRPr="00E03965">
        <w:rPr>
          <w:sz w:val="28"/>
          <w:szCs w:val="28"/>
        </w:rPr>
        <w:t xml:space="preserve">В зависимости от условий кредитования </w:t>
      </w:r>
      <w:r w:rsidRPr="00E03965">
        <w:rPr>
          <w:sz w:val="28"/>
          <w:szCs w:val="28"/>
        </w:rPr>
        <w:t>инвестиционный кредит может предусматрива</w:t>
      </w:r>
      <w:r w:rsidR="00617244" w:rsidRPr="00E03965">
        <w:rPr>
          <w:sz w:val="28"/>
          <w:szCs w:val="28"/>
        </w:rPr>
        <w:t>ть наличие льготного периода, то есть</w:t>
      </w:r>
      <w:r w:rsidRPr="00E03965">
        <w:rPr>
          <w:sz w:val="28"/>
          <w:szCs w:val="28"/>
        </w:rPr>
        <w:t xml:space="preserve"> периода отср</w:t>
      </w:r>
      <w:r w:rsidR="00617244" w:rsidRPr="00E03965">
        <w:rPr>
          <w:sz w:val="28"/>
          <w:szCs w:val="28"/>
        </w:rPr>
        <w:t>очки погашения основного долга.</w:t>
      </w:r>
    </w:p>
    <w:p w:rsidR="00F339CF" w:rsidRPr="00E03965" w:rsidRDefault="00617244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В России инвестиционные кредиты</w:t>
      </w:r>
      <w:r w:rsidR="00F339CF" w:rsidRPr="00E03965">
        <w:rPr>
          <w:sz w:val="28"/>
          <w:szCs w:val="28"/>
        </w:rPr>
        <w:t xml:space="preserve"> </w:t>
      </w:r>
      <w:r w:rsidRPr="00E03965">
        <w:rPr>
          <w:sz w:val="28"/>
          <w:szCs w:val="28"/>
        </w:rPr>
        <w:t xml:space="preserve">получаются обычно </w:t>
      </w:r>
      <w:r w:rsidR="00F339CF" w:rsidRPr="00E03965">
        <w:rPr>
          <w:sz w:val="28"/>
          <w:szCs w:val="28"/>
        </w:rPr>
        <w:t>в виде сроч</w:t>
      </w:r>
      <w:r w:rsidRPr="00E03965">
        <w:rPr>
          <w:sz w:val="28"/>
          <w:szCs w:val="28"/>
        </w:rPr>
        <w:t>ной ссуды со сроками погашения 3-5 лет.</w:t>
      </w:r>
    </w:p>
    <w:p w:rsidR="00E22781" w:rsidRPr="00E03965" w:rsidRDefault="00617244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Лизинг также достаточно широко используется в России для реализации инвестиционных проектов. </w:t>
      </w:r>
      <w:r w:rsidR="00F339CF" w:rsidRPr="00E03965">
        <w:rPr>
          <w:sz w:val="28"/>
          <w:szCs w:val="28"/>
        </w:rPr>
        <w:t xml:space="preserve">Лизинг </w:t>
      </w:r>
      <w:r w:rsidRPr="00E03965">
        <w:rPr>
          <w:sz w:val="28"/>
          <w:szCs w:val="28"/>
        </w:rPr>
        <w:t>–</w:t>
      </w:r>
      <w:r w:rsidR="00F339CF" w:rsidRPr="00E03965">
        <w:rPr>
          <w:sz w:val="28"/>
          <w:szCs w:val="28"/>
        </w:rPr>
        <w:t xml:space="preserve"> это комплекс имущественных отношений, возникающих при передаче объекта лизинга (движимого и недвижимого имущества) во временное пользование на</w:t>
      </w:r>
      <w:r w:rsidR="00E22781" w:rsidRPr="00E03965">
        <w:rPr>
          <w:sz w:val="28"/>
          <w:szCs w:val="28"/>
        </w:rPr>
        <w:t xml:space="preserve"> основе его приобретения и сдачи</w:t>
      </w:r>
      <w:r w:rsidR="00F339CF" w:rsidRPr="00E03965">
        <w:rPr>
          <w:sz w:val="28"/>
          <w:szCs w:val="28"/>
        </w:rPr>
        <w:t xml:space="preserve"> в долгосрочную аренду.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Лизинг </w:t>
      </w:r>
      <w:r w:rsidR="00E22781" w:rsidRPr="00E03965">
        <w:rPr>
          <w:sz w:val="28"/>
          <w:szCs w:val="28"/>
        </w:rPr>
        <w:t>предполагает, что а</w:t>
      </w:r>
      <w:r w:rsidRPr="00E03965">
        <w:rPr>
          <w:sz w:val="28"/>
          <w:szCs w:val="28"/>
        </w:rPr>
        <w:t>рендодатель (лизингодатель) по договору финансовой аренды (лизинга) обязуется приобрести в собственность имущество у определенного прод</w:t>
      </w:r>
      <w:r w:rsidR="00E22781" w:rsidRPr="00E03965">
        <w:rPr>
          <w:sz w:val="28"/>
          <w:szCs w:val="28"/>
        </w:rPr>
        <w:t>авца и предоставить данное имущество</w:t>
      </w:r>
      <w:r w:rsidRPr="00E03965">
        <w:rPr>
          <w:sz w:val="28"/>
          <w:szCs w:val="28"/>
        </w:rPr>
        <w:t xml:space="preserve"> арендатору (лизингополучателю) за плату во временное пользование.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Особенности лизинг</w:t>
      </w:r>
      <w:r w:rsidR="00E22781" w:rsidRPr="00E03965">
        <w:rPr>
          <w:sz w:val="28"/>
          <w:szCs w:val="28"/>
        </w:rPr>
        <w:t>а</w:t>
      </w:r>
      <w:r w:rsidRPr="00E03965">
        <w:rPr>
          <w:sz w:val="28"/>
          <w:szCs w:val="28"/>
        </w:rPr>
        <w:t xml:space="preserve"> по сравнению с традиционной арендой </w:t>
      </w:r>
      <w:r w:rsidR="00E22781" w:rsidRPr="00E03965">
        <w:rPr>
          <w:sz w:val="28"/>
          <w:szCs w:val="28"/>
        </w:rPr>
        <w:t>состоят в</w:t>
      </w:r>
      <w:r w:rsidRPr="00E03965">
        <w:rPr>
          <w:sz w:val="28"/>
          <w:szCs w:val="28"/>
        </w:rPr>
        <w:t xml:space="preserve"> следующем: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объект сделки выбирается лизингополучателем, а не лизингодателем, который приобретает оборудование за свой счет;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- срок лизинга, как правило, меньше срока физического износа оборудования;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lastRenderedPageBreak/>
        <w:t xml:space="preserve">- по окончании действия контракта лизингополучатель может продолжить аренду по льготной ставке или приобрести арендуемое имущество по остаточной стоимости;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- в роли лизингодателя обычно выступае</w:t>
      </w:r>
      <w:r w:rsidR="00E22781" w:rsidRPr="00E03965">
        <w:rPr>
          <w:sz w:val="28"/>
          <w:szCs w:val="28"/>
        </w:rPr>
        <w:t>т кредитно-финансовый институт –</w:t>
      </w:r>
      <w:r w:rsidRPr="00E03965">
        <w:rPr>
          <w:sz w:val="28"/>
          <w:szCs w:val="28"/>
        </w:rPr>
        <w:t xml:space="preserve"> лизинговая компания, банк. </w:t>
      </w:r>
    </w:p>
    <w:p w:rsidR="00F339CF" w:rsidRPr="00E03965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 xml:space="preserve">Лизинг имеет признаки и производственного инвестирования, и кредита. Его двойственная природа </w:t>
      </w:r>
      <w:r w:rsidR="00E22781" w:rsidRPr="00E03965">
        <w:rPr>
          <w:sz w:val="28"/>
          <w:szCs w:val="28"/>
        </w:rPr>
        <w:t>состоит</w:t>
      </w:r>
      <w:r w:rsidRPr="00E03965">
        <w:rPr>
          <w:sz w:val="28"/>
          <w:szCs w:val="28"/>
        </w:rPr>
        <w:t xml:space="preserve"> в том, что, с одной стороны, он является своеобразной инвестицией капитала, поскольку предполагает вложение средств в материальное имущество в целях получе</w:t>
      </w:r>
      <w:r w:rsidR="00E22781" w:rsidRPr="00E03965">
        <w:rPr>
          <w:sz w:val="28"/>
          <w:szCs w:val="28"/>
        </w:rPr>
        <w:t>ния дохода, а с другой стороны –</w:t>
      </w:r>
      <w:r w:rsidRPr="00E03965">
        <w:rPr>
          <w:sz w:val="28"/>
          <w:szCs w:val="28"/>
        </w:rPr>
        <w:t xml:space="preserve"> сохраняет черты кредита (предоставляется на началах платности, срочности, возвратности). </w:t>
      </w:r>
    </w:p>
    <w:p w:rsidR="00F339CF" w:rsidRPr="00E03965" w:rsidRDefault="00E22781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Л</w:t>
      </w:r>
      <w:r w:rsidR="00F339CF" w:rsidRPr="00E03965">
        <w:rPr>
          <w:sz w:val="28"/>
          <w:szCs w:val="28"/>
        </w:rPr>
        <w:t xml:space="preserve">изинг отличается </w:t>
      </w:r>
      <w:r w:rsidRPr="00E03965">
        <w:rPr>
          <w:sz w:val="28"/>
          <w:szCs w:val="28"/>
        </w:rPr>
        <w:t xml:space="preserve">и </w:t>
      </w:r>
      <w:r w:rsidR="00F339CF" w:rsidRPr="00E03965">
        <w:rPr>
          <w:sz w:val="28"/>
          <w:szCs w:val="28"/>
        </w:rPr>
        <w:t xml:space="preserve">от традиционного кредитования. Обычно лизинг рассматривают как форму кредитования приобретения (пользования) движимого и недвижимого имущества, альтернативную банковскому кредиту. </w:t>
      </w:r>
      <w:r w:rsidRPr="00E03965">
        <w:rPr>
          <w:sz w:val="28"/>
          <w:szCs w:val="28"/>
        </w:rPr>
        <w:t xml:space="preserve">При этом лизинг имеет определенные преимущества </w:t>
      </w:r>
      <w:r w:rsidR="00F339CF" w:rsidRPr="00E03965">
        <w:rPr>
          <w:sz w:val="28"/>
          <w:szCs w:val="28"/>
        </w:rPr>
        <w:t>перед кредитованием</w:t>
      </w:r>
      <w:r w:rsidRPr="00E03965">
        <w:rPr>
          <w:sz w:val="28"/>
          <w:szCs w:val="28"/>
        </w:rPr>
        <w:t xml:space="preserve">. Они заключаются в следующем: 1) часто на требуется </w:t>
      </w:r>
      <w:r w:rsidR="00F339CF" w:rsidRPr="00E03965">
        <w:rPr>
          <w:sz w:val="28"/>
          <w:szCs w:val="28"/>
        </w:rPr>
        <w:t>предварительно</w:t>
      </w:r>
      <w:r w:rsidRPr="00E03965">
        <w:rPr>
          <w:sz w:val="28"/>
          <w:szCs w:val="28"/>
        </w:rPr>
        <w:t>е</w:t>
      </w:r>
      <w:r w:rsidR="00F339CF" w:rsidRPr="00E03965">
        <w:rPr>
          <w:sz w:val="28"/>
          <w:szCs w:val="28"/>
        </w:rPr>
        <w:t xml:space="preserve"> накоплени</w:t>
      </w:r>
      <w:r w:rsidRPr="00E03965">
        <w:rPr>
          <w:sz w:val="28"/>
          <w:szCs w:val="28"/>
        </w:rPr>
        <w:t>е</w:t>
      </w:r>
      <w:r w:rsidR="00F339CF" w:rsidRPr="00E03965">
        <w:rPr>
          <w:sz w:val="28"/>
          <w:szCs w:val="28"/>
        </w:rPr>
        <w:t xml:space="preserve"> определенной суммы собственных средств и привлечения иных внешних источников; </w:t>
      </w:r>
      <w:r w:rsidRPr="00E03965">
        <w:rPr>
          <w:sz w:val="28"/>
          <w:szCs w:val="28"/>
        </w:rPr>
        <w:t xml:space="preserve">2) гораздо большие шансы получения для организаций, </w:t>
      </w:r>
      <w:r w:rsidR="00F339CF" w:rsidRPr="00E03965">
        <w:rPr>
          <w:sz w:val="28"/>
          <w:szCs w:val="28"/>
        </w:rPr>
        <w:t>еще не имеющи</w:t>
      </w:r>
      <w:r w:rsidRPr="00E03965">
        <w:rPr>
          <w:sz w:val="28"/>
          <w:szCs w:val="28"/>
        </w:rPr>
        <w:t>х</w:t>
      </w:r>
      <w:r w:rsidR="00F339CF" w:rsidRPr="00E03965">
        <w:rPr>
          <w:sz w:val="28"/>
          <w:szCs w:val="28"/>
        </w:rPr>
        <w:t xml:space="preserve"> кредитной истории и достаточных </w:t>
      </w:r>
      <w:r w:rsidRPr="00E03965">
        <w:rPr>
          <w:sz w:val="28"/>
          <w:szCs w:val="28"/>
        </w:rPr>
        <w:t xml:space="preserve">активов для обеспечения залога; </w:t>
      </w:r>
      <w:r w:rsidR="00AE3552">
        <w:rPr>
          <w:sz w:val="28"/>
          <w:szCs w:val="28"/>
        </w:rPr>
        <w:t>3) </w:t>
      </w:r>
      <w:r w:rsidR="00F339CF" w:rsidRPr="00E03965">
        <w:rPr>
          <w:sz w:val="28"/>
          <w:szCs w:val="28"/>
        </w:rPr>
        <w:t>не требует</w:t>
      </w:r>
      <w:r w:rsidRPr="00E03965">
        <w:rPr>
          <w:sz w:val="28"/>
          <w:szCs w:val="28"/>
        </w:rPr>
        <w:t>ся</w:t>
      </w:r>
      <w:r w:rsidR="00F339CF" w:rsidRPr="00E03965">
        <w:rPr>
          <w:sz w:val="28"/>
          <w:szCs w:val="28"/>
        </w:rPr>
        <w:t xml:space="preserve"> </w:t>
      </w:r>
      <w:r w:rsidRPr="00E03965">
        <w:rPr>
          <w:sz w:val="28"/>
          <w:szCs w:val="28"/>
        </w:rPr>
        <w:t>каких-либо существенных</w:t>
      </w:r>
      <w:r w:rsidR="00F339CF" w:rsidRPr="00E03965">
        <w:rPr>
          <w:sz w:val="28"/>
          <w:szCs w:val="28"/>
        </w:rPr>
        <w:t xml:space="preserve"> гарантий, </w:t>
      </w:r>
      <w:r w:rsidRPr="00E03965">
        <w:rPr>
          <w:sz w:val="28"/>
          <w:szCs w:val="28"/>
        </w:rPr>
        <w:t xml:space="preserve">т.к. обеспечением </w:t>
      </w:r>
      <w:r w:rsidR="00F339CF" w:rsidRPr="00E03965">
        <w:rPr>
          <w:sz w:val="28"/>
          <w:szCs w:val="28"/>
        </w:rPr>
        <w:t xml:space="preserve">является имущество, взятое в лизинг; </w:t>
      </w:r>
      <w:r w:rsidRPr="00E03965">
        <w:rPr>
          <w:sz w:val="28"/>
          <w:szCs w:val="28"/>
        </w:rPr>
        <w:t>4</w:t>
      </w:r>
      <w:r w:rsidR="00F339CF" w:rsidRPr="00E03965">
        <w:rPr>
          <w:sz w:val="28"/>
          <w:szCs w:val="28"/>
        </w:rPr>
        <w:t>) обеспечивает полное финансирование капитальных затрат,</w:t>
      </w:r>
      <w:r w:rsidRPr="00E03965">
        <w:rPr>
          <w:sz w:val="28"/>
          <w:szCs w:val="28"/>
        </w:rPr>
        <w:t xml:space="preserve"> и как правило, </w:t>
      </w:r>
      <w:r w:rsidR="00F339CF" w:rsidRPr="00E03965">
        <w:rPr>
          <w:sz w:val="28"/>
          <w:szCs w:val="28"/>
        </w:rPr>
        <w:t>не требуе</w:t>
      </w:r>
      <w:r w:rsidRPr="00E03965">
        <w:rPr>
          <w:sz w:val="28"/>
          <w:szCs w:val="28"/>
        </w:rPr>
        <w:t>т</w:t>
      </w:r>
      <w:r w:rsidR="00F339CF" w:rsidRPr="00E03965">
        <w:rPr>
          <w:sz w:val="28"/>
          <w:szCs w:val="28"/>
        </w:rPr>
        <w:t xml:space="preserve"> немедленного н</w:t>
      </w:r>
      <w:r w:rsidRPr="00E03965">
        <w:rPr>
          <w:sz w:val="28"/>
          <w:szCs w:val="28"/>
        </w:rPr>
        <w:t>ачала выплат</w:t>
      </w:r>
      <w:r w:rsidR="00F339CF" w:rsidRPr="00E03965">
        <w:rPr>
          <w:sz w:val="28"/>
          <w:szCs w:val="28"/>
        </w:rPr>
        <w:t>.</w:t>
      </w:r>
    </w:p>
    <w:p w:rsidR="00E22781" w:rsidRPr="00E03965" w:rsidRDefault="00E22781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Формы инвестирования можно также подразделить в зависимости от</w:t>
      </w:r>
      <w:r w:rsidR="00F339CF" w:rsidRPr="00E03965">
        <w:rPr>
          <w:sz w:val="28"/>
          <w:szCs w:val="28"/>
        </w:rPr>
        <w:t xml:space="preserve"> схем</w:t>
      </w:r>
      <w:r w:rsidRPr="00E03965">
        <w:rPr>
          <w:sz w:val="28"/>
          <w:szCs w:val="28"/>
        </w:rPr>
        <w:t xml:space="preserve">ы </w:t>
      </w:r>
      <w:r w:rsidR="00F339CF" w:rsidRPr="00E03965">
        <w:rPr>
          <w:sz w:val="28"/>
          <w:szCs w:val="28"/>
        </w:rPr>
        <w:t>финансирования</w:t>
      </w:r>
      <w:r w:rsidRPr="00E03965">
        <w:rPr>
          <w:sz w:val="28"/>
          <w:szCs w:val="28"/>
        </w:rPr>
        <w:t>:</w:t>
      </w:r>
    </w:p>
    <w:p w:rsidR="00E22781" w:rsidRPr="00E03965" w:rsidRDefault="00E22781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- параллельное;</w:t>
      </w:r>
    </w:p>
    <w:p w:rsidR="00F339CF" w:rsidRPr="00E03965" w:rsidRDefault="00E22781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- последовательное</w:t>
      </w:r>
      <w:r w:rsidR="009A7B25">
        <w:rPr>
          <w:rStyle w:val="a9"/>
          <w:sz w:val="28"/>
          <w:szCs w:val="28"/>
        </w:rPr>
        <w:footnoteReference w:id="18"/>
      </w:r>
      <w:r w:rsidR="00F339CF" w:rsidRPr="00E03965">
        <w:rPr>
          <w:sz w:val="28"/>
          <w:szCs w:val="28"/>
        </w:rPr>
        <w:t xml:space="preserve">. </w:t>
      </w:r>
    </w:p>
    <w:p w:rsidR="00F339CF" w:rsidRDefault="00F339CF" w:rsidP="00E03965">
      <w:pPr>
        <w:spacing w:line="360" w:lineRule="auto"/>
        <w:ind w:firstLine="709"/>
        <w:jc w:val="both"/>
        <w:rPr>
          <w:sz w:val="28"/>
          <w:szCs w:val="28"/>
        </w:rPr>
      </w:pPr>
      <w:r w:rsidRPr="00E03965">
        <w:rPr>
          <w:sz w:val="28"/>
          <w:szCs w:val="28"/>
        </w:rPr>
        <w:t>Параллельное (</w:t>
      </w:r>
      <w:r w:rsidR="00E03965" w:rsidRPr="00E03965">
        <w:rPr>
          <w:sz w:val="28"/>
          <w:szCs w:val="28"/>
        </w:rPr>
        <w:t xml:space="preserve">или </w:t>
      </w:r>
      <w:r w:rsidRPr="00E03965">
        <w:rPr>
          <w:sz w:val="28"/>
          <w:szCs w:val="28"/>
        </w:rPr>
        <w:t>совместное) финансирование</w:t>
      </w:r>
      <w:r w:rsidR="00E03965" w:rsidRPr="00E03965">
        <w:rPr>
          <w:sz w:val="28"/>
          <w:szCs w:val="28"/>
        </w:rPr>
        <w:t xml:space="preserve"> инвестиционных проектов может быть </w:t>
      </w:r>
      <w:r w:rsidRPr="00E03965">
        <w:rPr>
          <w:sz w:val="28"/>
          <w:szCs w:val="28"/>
        </w:rPr>
        <w:t>независим</w:t>
      </w:r>
      <w:r w:rsidR="00E03965" w:rsidRPr="00E03965">
        <w:rPr>
          <w:sz w:val="28"/>
          <w:szCs w:val="28"/>
        </w:rPr>
        <w:t xml:space="preserve">ым, когда </w:t>
      </w:r>
      <w:r w:rsidRPr="00E03965">
        <w:rPr>
          <w:sz w:val="28"/>
          <w:szCs w:val="28"/>
        </w:rPr>
        <w:t xml:space="preserve">каждый банк заключает с </w:t>
      </w:r>
      <w:r w:rsidR="00E03965" w:rsidRPr="00E03965">
        <w:rPr>
          <w:sz w:val="28"/>
          <w:szCs w:val="28"/>
        </w:rPr>
        <w:t>организацией самостоятельный кредитный договор; а также софи</w:t>
      </w:r>
      <w:r w:rsidRPr="00E03965">
        <w:rPr>
          <w:sz w:val="28"/>
          <w:szCs w:val="28"/>
        </w:rPr>
        <w:t>н</w:t>
      </w:r>
      <w:r w:rsidR="00E03965" w:rsidRPr="00E03965">
        <w:rPr>
          <w:sz w:val="28"/>
          <w:szCs w:val="28"/>
        </w:rPr>
        <w:t>ан</w:t>
      </w:r>
      <w:r w:rsidRPr="00E03965">
        <w:rPr>
          <w:sz w:val="28"/>
          <w:szCs w:val="28"/>
        </w:rPr>
        <w:t xml:space="preserve">сирование, </w:t>
      </w:r>
      <w:r w:rsidR="00E03965" w:rsidRPr="00E03965">
        <w:rPr>
          <w:sz w:val="28"/>
          <w:szCs w:val="28"/>
        </w:rPr>
        <w:lastRenderedPageBreak/>
        <w:t xml:space="preserve">при котором образуется </w:t>
      </w:r>
      <w:r w:rsidRPr="00E03965">
        <w:rPr>
          <w:sz w:val="28"/>
          <w:szCs w:val="28"/>
        </w:rPr>
        <w:t>банковский консорциум.</w:t>
      </w:r>
      <w:r w:rsidR="00E03965" w:rsidRPr="00E03965">
        <w:rPr>
          <w:sz w:val="28"/>
          <w:szCs w:val="28"/>
        </w:rPr>
        <w:t xml:space="preserve"> Во втором случае у</w:t>
      </w:r>
      <w:r w:rsidRPr="00E03965">
        <w:rPr>
          <w:sz w:val="28"/>
          <w:szCs w:val="28"/>
        </w:rPr>
        <w:t xml:space="preserve">частие каждого банка </w:t>
      </w:r>
      <w:r w:rsidR="00E03965" w:rsidRPr="00E03965">
        <w:rPr>
          <w:sz w:val="28"/>
          <w:szCs w:val="28"/>
        </w:rPr>
        <w:t xml:space="preserve">ограничено </w:t>
      </w:r>
      <w:r w:rsidRPr="00E03965">
        <w:rPr>
          <w:sz w:val="28"/>
          <w:szCs w:val="28"/>
        </w:rPr>
        <w:t>определенным объемом кредита и консорциума.</w:t>
      </w:r>
    </w:p>
    <w:p w:rsidR="00E03965" w:rsidRPr="00E03965" w:rsidRDefault="00E03965" w:rsidP="00E0396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видно, форм осуществления инвестиционной деятельности достаточно много. При этом они могут быть определены по разным основаниям. В каждом конкретном случае выбор форм инвестирования зависит от многих факторов, которые должны анализироваться именно применительно к той ли иной конкретной ситуации. Без учета обстоятельств и условий конкретной ситуации не представляется возможным делать объективные выводы о преимуществах или недостатках того или иного варианта инвестирования.</w:t>
      </w:r>
    </w:p>
    <w:p w:rsidR="00730CDE" w:rsidRDefault="00730CDE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Инвестиционная, как и любая другая экономическая деятельность, должна оцениваться субъектами, заинтересованными в ней. Необходимость оценки инвестиционной деятельности необходима, прежде всего, для того, чтобы сделать вывод о ее целесообразности в той или иной ситуации, о ее эффективности, о достижении или недостижении целей и задач. Надлежащая оценка эффективности инвестиционной деятельности позволяет минимизировать возможные риски и обеспечить необходимую рациональность и обоснованность вложения инвестиций.</w:t>
      </w:r>
    </w:p>
    <w:p w:rsidR="00F339CF" w:rsidRDefault="00730CDE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вопросы оценки инвестиционной деятельности имеют большое значение в случае привлечения инвестиций из внешних источников. Причем в последнем случае инвестиционная деятельность имеет значение как на стадии привлечения инвесторов, так и на более поздних стадиях инвестирования, т.к. необходима для самих лиц и организаций, чьи средства вкладываются в проекты.</w:t>
      </w:r>
    </w:p>
    <w:p w:rsidR="00F339CF" w:rsidRPr="000F7DAE" w:rsidRDefault="00730CDE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Стоит заметить, что в</w:t>
      </w:r>
      <w:r w:rsidR="00F339CF" w:rsidRPr="000F7DAE">
        <w:rPr>
          <w:sz w:val="28"/>
          <w:szCs w:val="28"/>
        </w:rPr>
        <w:t>опросы оценки эффективности инвестиционных проектов в последн</w:t>
      </w:r>
      <w:r>
        <w:rPr>
          <w:sz w:val="28"/>
          <w:szCs w:val="28"/>
        </w:rPr>
        <w:t>и</w:t>
      </w:r>
      <w:r w:rsidR="00F339CF" w:rsidRPr="000F7DAE">
        <w:rPr>
          <w:sz w:val="28"/>
          <w:szCs w:val="28"/>
        </w:rPr>
        <w:t>е</w:t>
      </w:r>
      <w:r>
        <w:rPr>
          <w:sz w:val="28"/>
          <w:szCs w:val="28"/>
        </w:rPr>
        <w:t xml:space="preserve"> годы достаточно </w:t>
      </w:r>
      <w:r w:rsidR="00054885">
        <w:rPr>
          <w:sz w:val="28"/>
          <w:szCs w:val="28"/>
        </w:rPr>
        <w:t xml:space="preserve">часто являются предметом дискуссий и </w:t>
      </w:r>
      <w:r w:rsidR="00F339CF" w:rsidRPr="000F7DAE">
        <w:rPr>
          <w:sz w:val="28"/>
          <w:szCs w:val="28"/>
        </w:rPr>
        <w:t xml:space="preserve">широко рассматриваются в научной литературе. </w:t>
      </w:r>
      <w:r w:rsidR="00054885">
        <w:rPr>
          <w:sz w:val="28"/>
          <w:szCs w:val="28"/>
        </w:rPr>
        <w:t xml:space="preserve">При этом данной </w:t>
      </w:r>
      <w:r w:rsidR="00F339CF" w:rsidRPr="000F7DAE">
        <w:rPr>
          <w:sz w:val="28"/>
          <w:szCs w:val="28"/>
        </w:rPr>
        <w:t>проблеме уделяется внимание на всех стадиях инвестиционного про</w:t>
      </w:r>
      <w:r w:rsidR="00054885">
        <w:rPr>
          <w:sz w:val="28"/>
          <w:szCs w:val="28"/>
        </w:rPr>
        <w:t>цесса</w:t>
      </w:r>
      <w:r w:rsidR="00F339CF" w:rsidRPr="000F7DAE">
        <w:rPr>
          <w:sz w:val="28"/>
          <w:szCs w:val="28"/>
        </w:rPr>
        <w:t xml:space="preserve"> – пре</w:t>
      </w:r>
      <w:r w:rsidR="00054885">
        <w:rPr>
          <w:sz w:val="28"/>
          <w:szCs w:val="28"/>
        </w:rPr>
        <w:t>динвестиционной, инвестиционной и</w:t>
      </w:r>
      <w:r w:rsidR="00F339CF" w:rsidRPr="000F7DAE">
        <w:rPr>
          <w:sz w:val="28"/>
          <w:szCs w:val="28"/>
        </w:rPr>
        <w:t xml:space="preserve"> стадии эксплуатации. </w:t>
      </w:r>
    </w:p>
    <w:p w:rsidR="00F339CF" w:rsidRPr="000F7DAE" w:rsidRDefault="00054885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Ц</w:t>
      </w:r>
      <w:r w:rsidR="00F339CF" w:rsidRPr="000F7DAE">
        <w:rPr>
          <w:sz w:val="28"/>
          <w:szCs w:val="28"/>
        </w:rPr>
        <w:t xml:space="preserve">ентральное место </w:t>
      </w:r>
      <w:r>
        <w:rPr>
          <w:sz w:val="28"/>
          <w:szCs w:val="28"/>
        </w:rPr>
        <w:t xml:space="preserve">занимает </w:t>
      </w:r>
      <w:r w:rsidR="00F339CF" w:rsidRPr="000F7DAE">
        <w:rPr>
          <w:sz w:val="28"/>
          <w:szCs w:val="28"/>
        </w:rPr>
        <w:t>оценка эффективности планируемого проекта</w:t>
      </w:r>
      <w:r>
        <w:rPr>
          <w:sz w:val="28"/>
          <w:szCs w:val="28"/>
        </w:rPr>
        <w:t>, когда требуется</w:t>
      </w:r>
      <w:r w:rsidR="00F339CF" w:rsidRPr="000F7DAE">
        <w:rPr>
          <w:sz w:val="28"/>
          <w:szCs w:val="28"/>
        </w:rPr>
        <w:t xml:space="preserve"> обосновани</w:t>
      </w:r>
      <w:r>
        <w:rPr>
          <w:sz w:val="28"/>
          <w:szCs w:val="28"/>
        </w:rPr>
        <w:t>е</w:t>
      </w:r>
      <w:r w:rsidR="00F339CF" w:rsidRPr="000F7DAE">
        <w:rPr>
          <w:sz w:val="28"/>
          <w:szCs w:val="28"/>
        </w:rPr>
        <w:t xml:space="preserve"> и выбор возможных вариантов вложения средств, т.е. на этапе прединвестиционных исследований</w:t>
      </w:r>
      <w:r w:rsidR="00AE3552">
        <w:rPr>
          <w:rStyle w:val="a9"/>
          <w:sz w:val="28"/>
          <w:szCs w:val="28"/>
        </w:rPr>
        <w:footnoteReference w:id="19"/>
      </w:r>
      <w:r w:rsidR="00F339CF" w:rsidRPr="000F7DAE">
        <w:rPr>
          <w:sz w:val="28"/>
          <w:szCs w:val="28"/>
        </w:rPr>
        <w:t xml:space="preserve">. </w:t>
      </w:r>
    </w:p>
    <w:p w:rsidR="00054885" w:rsidRDefault="00054885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Вообще понятие «э</w:t>
      </w:r>
      <w:r w:rsidR="00F339CF" w:rsidRPr="000F7DAE">
        <w:rPr>
          <w:sz w:val="28"/>
          <w:szCs w:val="28"/>
        </w:rPr>
        <w:t>ффективность</w:t>
      </w:r>
      <w:r>
        <w:rPr>
          <w:sz w:val="28"/>
          <w:szCs w:val="28"/>
        </w:rPr>
        <w:t xml:space="preserve">» </w:t>
      </w:r>
      <w:r w:rsidR="00F339CF" w:rsidRPr="000F7DAE">
        <w:rPr>
          <w:sz w:val="28"/>
          <w:szCs w:val="28"/>
        </w:rPr>
        <w:t>рассматривае</w:t>
      </w:r>
      <w:r>
        <w:rPr>
          <w:sz w:val="28"/>
          <w:szCs w:val="28"/>
        </w:rPr>
        <w:t>тся и</w:t>
      </w:r>
      <w:r w:rsidR="00F339CF" w:rsidRPr="000F7DAE">
        <w:rPr>
          <w:sz w:val="28"/>
          <w:szCs w:val="28"/>
        </w:rPr>
        <w:t xml:space="preserve"> широком, и в узком смысле. В широком смысле</w:t>
      </w:r>
      <w:r>
        <w:rPr>
          <w:sz w:val="28"/>
          <w:szCs w:val="28"/>
        </w:rPr>
        <w:t>, т.е. как экономическая категория, эффективность</w:t>
      </w:r>
      <w:r w:rsidR="00F339CF" w:rsidRPr="000F7DAE">
        <w:rPr>
          <w:sz w:val="28"/>
          <w:szCs w:val="28"/>
        </w:rPr>
        <w:t xml:space="preserve"> – это характеристика соответствия результатов и затрат, их совокупной отдачи, в узком (как показатель) – это отношение количественных оценок результатов и затрат. </w:t>
      </w:r>
    </w:p>
    <w:p w:rsidR="00054885" w:rsidRDefault="00054885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Здесь необходимо </w:t>
      </w:r>
      <w:r w:rsidR="00F339CF" w:rsidRPr="000F7DAE">
        <w:rPr>
          <w:sz w:val="28"/>
          <w:szCs w:val="28"/>
        </w:rPr>
        <w:t xml:space="preserve">разделять понятия </w:t>
      </w:r>
      <w:r>
        <w:rPr>
          <w:sz w:val="28"/>
          <w:szCs w:val="28"/>
        </w:rPr>
        <w:t>«</w:t>
      </w:r>
      <w:r w:rsidR="00F339CF" w:rsidRPr="000F7DAE">
        <w:rPr>
          <w:sz w:val="28"/>
          <w:szCs w:val="28"/>
        </w:rPr>
        <w:t>эффективност</w:t>
      </w:r>
      <w:r>
        <w:rPr>
          <w:sz w:val="28"/>
          <w:szCs w:val="28"/>
        </w:rPr>
        <w:t xml:space="preserve">ь» </w:t>
      </w:r>
      <w:r w:rsidR="00F339CF" w:rsidRPr="000F7DAE">
        <w:rPr>
          <w:sz w:val="28"/>
          <w:szCs w:val="28"/>
        </w:rPr>
        <w:t xml:space="preserve">и </w:t>
      </w:r>
      <w:r>
        <w:rPr>
          <w:sz w:val="28"/>
          <w:szCs w:val="28"/>
        </w:rPr>
        <w:t>«</w:t>
      </w:r>
      <w:r w:rsidR="00F339CF" w:rsidRPr="000F7DAE">
        <w:rPr>
          <w:sz w:val="28"/>
          <w:szCs w:val="28"/>
        </w:rPr>
        <w:t>эффект</w:t>
      </w:r>
      <w:r>
        <w:rPr>
          <w:sz w:val="28"/>
          <w:szCs w:val="28"/>
        </w:rPr>
        <w:t xml:space="preserve">». Хотя </w:t>
      </w:r>
      <w:r w:rsidR="00F339CF" w:rsidRPr="000F7D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научной </w:t>
      </w:r>
      <w:r w:rsidR="00F339CF" w:rsidRPr="000F7DAE">
        <w:rPr>
          <w:sz w:val="28"/>
          <w:szCs w:val="28"/>
        </w:rPr>
        <w:t>литературе</w:t>
      </w:r>
      <w:r>
        <w:rPr>
          <w:sz w:val="28"/>
          <w:szCs w:val="28"/>
        </w:rPr>
        <w:t xml:space="preserve"> данные понятия часто подменяют друг</w:t>
      </w:r>
      <w:r w:rsidR="00E5414A">
        <w:rPr>
          <w:sz w:val="28"/>
          <w:szCs w:val="28"/>
        </w:rPr>
        <w:t xml:space="preserve"> другом, это представляется не верным.</w:t>
      </w:r>
      <w:r w:rsidR="00F339CF" w:rsidRPr="000F7DAE">
        <w:rPr>
          <w:sz w:val="28"/>
          <w:szCs w:val="28"/>
        </w:rPr>
        <w:t xml:space="preserve"> </w:t>
      </w:r>
      <w:r>
        <w:rPr>
          <w:sz w:val="28"/>
          <w:szCs w:val="28"/>
        </w:rPr>
        <w:t>В рамках данного исследования будет использоваться только понятие эффективности.</w:t>
      </w:r>
    </w:p>
    <w:p w:rsidR="00E5414A" w:rsidRDefault="00E5414A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расчета</w:t>
      </w:r>
      <w:r w:rsidR="00F339CF" w:rsidRPr="000F7DAE">
        <w:rPr>
          <w:sz w:val="28"/>
          <w:szCs w:val="28"/>
        </w:rPr>
        <w:t xml:space="preserve"> эффективности инвестиционного проекта </w:t>
      </w:r>
      <w:r>
        <w:rPr>
          <w:sz w:val="28"/>
          <w:szCs w:val="28"/>
        </w:rPr>
        <w:t xml:space="preserve">необходима </w:t>
      </w:r>
      <w:r w:rsidR="00F339CF" w:rsidRPr="000F7DAE">
        <w:rPr>
          <w:sz w:val="28"/>
          <w:szCs w:val="28"/>
        </w:rPr>
        <w:t>качественн</w:t>
      </w:r>
      <w:r>
        <w:rPr>
          <w:sz w:val="28"/>
          <w:szCs w:val="28"/>
        </w:rPr>
        <w:t>ая</w:t>
      </w:r>
      <w:r w:rsidR="00F339CF" w:rsidRPr="000F7DAE">
        <w:rPr>
          <w:sz w:val="28"/>
          <w:szCs w:val="28"/>
        </w:rPr>
        <w:t xml:space="preserve"> и количественн</w:t>
      </w:r>
      <w:r>
        <w:rPr>
          <w:sz w:val="28"/>
          <w:szCs w:val="28"/>
        </w:rPr>
        <w:t>ая</w:t>
      </w:r>
      <w:r w:rsidR="00F339CF" w:rsidRPr="000F7DAE">
        <w:rPr>
          <w:sz w:val="28"/>
          <w:szCs w:val="28"/>
        </w:rPr>
        <w:t xml:space="preserve"> определ</w:t>
      </w:r>
      <w:r>
        <w:rPr>
          <w:sz w:val="28"/>
          <w:szCs w:val="28"/>
        </w:rPr>
        <w:t>е</w:t>
      </w:r>
      <w:r w:rsidR="00F339CF" w:rsidRPr="000F7DAE">
        <w:rPr>
          <w:sz w:val="28"/>
          <w:szCs w:val="28"/>
        </w:rPr>
        <w:t>нност</w:t>
      </w:r>
      <w:r>
        <w:rPr>
          <w:sz w:val="28"/>
          <w:szCs w:val="28"/>
        </w:rPr>
        <w:t>ь лежащих в ее</w:t>
      </w:r>
      <w:r w:rsidR="00F339CF" w:rsidRPr="000F7DAE">
        <w:rPr>
          <w:sz w:val="28"/>
          <w:szCs w:val="28"/>
        </w:rPr>
        <w:t xml:space="preserve"> основе результатов и затрат. Кроме того, рассчитанные показатели эффективности должны </w:t>
      </w:r>
      <w:r>
        <w:rPr>
          <w:sz w:val="28"/>
          <w:szCs w:val="28"/>
        </w:rPr>
        <w:t xml:space="preserve">быть сравнимыми с другими показателями, т.к. </w:t>
      </w:r>
      <w:r w:rsidR="00F339CF" w:rsidRPr="000F7DAE">
        <w:rPr>
          <w:sz w:val="28"/>
          <w:szCs w:val="28"/>
        </w:rPr>
        <w:t xml:space="preserve">необходимо иметь критерий оценки эффективности инвестиционной деятельности.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Под критерием эффективности для целей анализа инвестиционного проекта понимается степень достижения цели. Следовательно, оценка эффективности инвестиционного проекта не имеет смысла без определения целей инвестирования.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Цели субъектов инвестиционной деятельности, </w:t>
      </w:r>
      <w:r w:rsidR="00E5414A">
        <w:rPr>
          <w:sz w:val="28"/>
          <w:szCs w:val="28"/>
        </w:rPr>
        <w:t xml:space="preserve">конечно, </w:t>
      </w:r>
      <w:r w:rsidRPr="000F7DAE">
        <w:rPr>
          <w:sz w:val="28"/>
          <w:szCs w:val="28"/>
        </w:rPr>
        <w:t>раз</w:t>
      </w:r>
      <w:r w:rsidR="00E5414A">
        <w:rPr>
          <w:sz w:val="28"/>
          <w:szCs w:val="28"/>
        </w:rPr>
        <w:t>личны</w:t>
      </w:r>
      <w:r w:rsidRPr="000F7DAE">
        <w:rPr>
          <w:sz w:val="28"/>
          <w:szCs w:val="28"/>
        </w:rPr>
        <w:t xml:space="preserve"> и основ</w:t>
      </w:r>
      <w:r w:rsidR="00E5414A">
        <w:rPr>
          <w:sz w:val="28"/>
          <w:szCs w:val="28"/>
        </w:rPr>
        <w:t>ываются н</w:t>
      </w:r>
      <w:r w:rsidRPr="000F7DAE">
        <w:rPr>
          <w:sz w:val="28"/>
          <w:szCs w:val="28"/>
        </w:rPr>
        <w:t xml:space="preserve">а специфических интересах каждого из них. Цели функционирования любого субъекта (а значит, и цели инвестирования) определяются, </w:t>
      </w:r>
      <w:r w:rsidR="00E5414A">
        <w:rPr>
          <w:sz w:val="28"/>
          <w:szCs w:val="28"/>
        </w:rPr>
        <w:t>в основном</w:t>
      </w:r>
      <w:r w:rsidRPr="000F7DAE">
        <w:rPr>
          <w:sz w:val="28"/>
          <w:szCs w:val="28"/>
        </w:rPr>
        <w:t>, отношениями собственности.</w:t>
      </w:r>
    </w:p>
    <w:p w:rsidR="00E5414A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В </w:t>
      </w:r>
      <w:r w:rsidR="00E5414A">
        <w:rPr>
          <w:sz w:val="28"/>
          <w:szCs w:val="28"/>
        </w:rPr>
        <w:t xml:space="preserve">советский период в для </w:t>
      </w:r>
      <w:r w:rsidRPr="000F7DAE">
        <w:rPr>
          <w:sz w:val="28"/>
          <w:szCs w:val="28"/>
        </w:rPr>
        <w:t>оценк</w:t>
      </w:r>
      <w:r w:rsidR="00E5414A">
        <w:rPr>
          <w:sz w:val="28"/>
          <w:szCs w:val="28"/>
        </w:rPr>
        <w:t>и</w:t>
      </w:r>
      <w:r w:rsidRPr="000F7DAE">
        <w:rPr>
          <w:sz w:val="28"/>
          <w:szCs w:val="28"/>
        </w:rPr>
        <w:t xml:space="preserve"> эффективности капиталовложений использовалась «Методика (основные положения) определения экономической эффективности использования в народном хозяйстве новой техники, изобретений и рационализаторских предложений»,</w:t>
      </w:r>
      <w:r w:rsidR="00E5414A">
        <w:rPr>
          <w:sz w:val="28"/>
          <w:szCs w:val="28"/>
        </w:rPr>
        <w:t xml:space="preserve"> которая была разработана</w:t>
      </w:r>
      <w:r w:rsidRPr="000F7DAE">
        <w:rPr>
          <w:sz w:val="28"/>
          <w:szCs w:val="28"/>
        </w:rPr>
        <w:t xml:space="preserve"> </w:t>
      </w:r>
      <w:r w:rsidR="00E5414A">
        <w:rPr>
          <w:sz w:val="28"/>
          <w:szCs w:val="28"/>
        </w:rPr>
        <w:lastRenderedPageBreak/>
        <w:t>с</w:t>
      </w:r>
      <w:r w:rsidRPr="000F7DAE">
        <w:rPr>
          <w:sz w:val="28"/>
          <w:szCs w:val="28"/>
        </w:rPr>
        <w:t>пециалист</w:t>
      </w:r>
      <w:r w:rsidR="00E5414A">
        <w:rPr>
          <w:sz w:val="28"/>
          <w:szCs w:val="28"/>
        </w:rPr>
        <w:t xml:space="preserve">ами под руководством </w:t>
      </w:r>
      <w:r w:rsidRPr="000F7DAE">
        <w:rPr>
          <w:sz w:val="28"/>
          <w:szCs w:val="28"/>
        </w:rPr>
        <w:t xml:space="preserve">Т.С. Хачатуровым. </w:t>
      </w:r>
      <w:r w:rsidR="00E5414A">
        <w:rPr>
          <w:sz w:val="28"/>
          <w:szCs w:val="28"/>
        </w:rPr>
        <w:t>Данная методика</w:t>
      </w:r>
      <w:r w:rsidRPr="000F7DAE">
        <w:rPr>
          <w:sz w:val="28"/>
          <w:szCs w:val="28"/>
        </w:rPr>
        <w:t xml:space="preserve"> </w:t>
      </w:r>
      <w:r w:rsidR="00E5414A">
        <w:rPr>
          <w:sz w:val="28"/>
          <w:szCs w:val="28"/>
        </w:rPr>
        <w:t xml:space="preserve">базировалась </w:t>
      </w:r>
      <w:r w:rsidRPr="000F7DAE">
        <w:rPr>
          <w:sz w:val="28"/>
          <w:szCs w:val="28"/>
        </w:rPr>
        <w:t xml:space="preserve">на подходе к определению эффективности капиталовложений с </w:t>
      </w:r>
      <w:r w:rsidR="00E5414A">
        <w:rPr>
          <w:sz w:val="28"/>
          <w:szCs w:val="28"/>
        </w:rPr>
        <w:t>точки зрения</w:t>
      </w:r>
      <w:r w:rsidRPr="000F7DAE">
        <w:rPr>
          <w:sz w:val="28"/>
          <w:szCs w:val="28"/>
        </w:rPr>
        <w:t xml:space="preserve"> интере</w:t>
      </w:r>
      <w:r w:rsidR="00E5414A">
        <w:rPr>
          <w:sz w:val="28"/>
          <w:szCs w:val="28"/>
        </w:rPr>
        <w:t>сов народного хозяйства в целом</w:t>
      </w:r>
      <w:r w:rsidRPr="000F7DAE">
        <w:rPr>
          <w:sz w:val="28"/>
          <w:szCs w:val="28"/>
        </w:rPr>
        <w:t>.</w:t>
      </w:r>
      <w:r w:rsidR="00E5414A">
        <w:rPr>
          <w:sz w:val="28"/>
          <w:szCs w:val="28"/>
        </w:rPr>
        <w:t xml:space="preserve"> О</w:t>
      </w:r>
      <w:r w:rsidRPr="000F7DAE">
        <w:rPr>
          <w:sz w:val="28"/>
          <w:szCs w:val="28"/>
        </w:rPr>
        <w:t>птимальн</w:t>
      </w:r>
      <w:r w:rsidR="00E5414A">
        <w:rPr>
          <w:sz w:val="28"/>
          <w:szCs w:val="28"/>
        </w:rPr>
        <w:t>ый</w:t>
      </w:r>
      <w:r w:rsidRPr="000F7DAE">
        <w:rPr>
          <w:sz w:val="28"/>
          <w:szCs w:val="28"/>
        </w:rPr>
        <w:t xml:space="preserve"> вариант </w:t>
      </w:r>
      <w:r w:rsidR="00E5414A">
        <w:rPr>
          <w:sz w:val="28"/>
          <w:szCs w:val="28"/>
        </w:rPr>
        <w:t>выбирался с учетом трех критериев:</w:t>
      </w:r>
    </w:p>
    <w:p w:rsidR="00E5414A" w:rsidRDefault="00E5414A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срок</w:t>
      </w:r>
      <w:r w:rsidR="00F339CF" w:rsidRPr="000F7DAE">
        <w:rPr>
          <w:sz w:val="28"/>
          <w:szCs w:val="28"/>
        </w:rPr>
        <w:t xml:space="preserve"> окупаемости,</w:t>
      </w:r>
    </w:p>
    <w:p w:rsidR="00E5414A" w:rsidRDefault="00E5414A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339CF" w:rsidRPr="000F7DAE">
        <w:rPr>
          <w:sz w:val="28"/>
          <w:szCs w:val="28"/>
        </w:rPr>
        <w:t xml:space="preserve"> срав</w:t>
      </w:r>
      <w:r>
        <w:rPr>
          <w:sz w:val="28"/>
          <w:szCs w:val="28"/>
        </w:rPr>
        <w:t>нительная</w:t>
      </w:r>
      <w:r w:rsidR="00F339CF" w:rsidRPr="000F7DAE">
        <w:rPr>
          <w:sz w:val="28"/>
          <w:szCs w:val="28"/>
        </w:rPr>
        <w:t xml:space="preserve"> экономическ</w:t>
      </w:r>
      <w:r>
        <w:rPr>
          <w:sz w:val="28"/>
          <w:szCs w:val="28"/>
        </w:rPr>
        <w:t>ая</w:t>
      </w:r>
      <w:r w:rsidR="00F339CF" w:rsidRPr="000F7DAE">
        <w:rPr>
          <w:sz w:val="28"/>
          <w:szCs w:val="28"/>
        </w:rPr>
        <w:t xml:space="preserve"> эффективност</w:t>
      </w:r>
      <w:r>
        <w:rPr>
          <w:sz w:val="28"/>
          <w:szCs w:val="28"/>
        </w:rPr>
        <w:t>ь,</w:t>
      </w:r>
    </w:p>
    <w:p w:rsidR="00F339CF" w:rsidRPr="000F7DAE" w:rsidRDefault="00E5414A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39CF" w:rsidRPr="000F7DAE">
        <w:rPr>
          <w:sz w:val="28"/>
          <w:szCs w:val="28"/>
        </w:rPr>
        <w:t xml:space="preserve">минимум </w:t>
      </w:r>
      <w:r>
        <w:rPr>
          <w:sz w:val="28"/>
          <w:szCs w:val="28"/>
        </w:rPr>
        <w:t xml:space="preserve">требуемых </w:t>
      </w:r>
      <w:r w:rsidR="00F339CF" w:rsidRPr="000F7DAE">
        <w:rPr>
          <w:sz w:val="28"/>
          <w:szCs w:val="28"/>
        </w:rPr>
        <w:t>затрат</w:t>
      </w:r>
      <w:r w:rsidR="00AE3552">
        <w:rPr>
          <w:rStyle w:val="a9"/>
          <w:sz w:val="28"/>
          <w:szCs w:val="28"/>
        </w:rPr>
        <w:footnoteReference w:id="20"/>
      </w:r>
      <w:r w:rsidR="00F339CF" w:rsidRPr="000F7DAE">
        <w:rPr>
          <w:sz w:val="28"/>
          <w:szCs w:val="28"/>
        </w:rPr>
        <w:t xml:space="preserve">.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Срок окупаемости капитальных вложений (Ток) определялся путем сопоставления экономии себестоимости и объема капитальных вложений, вызвавших эту экономию: </w:t>
      </w: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Ток = К / (С1 - С2),                                                                                        (1.1) </w:t>
      </w: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где К – капитальные вложения;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С1 и С2 – себестоимость продукции до и после осуществления капитальных вложений.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Расчёт сравнительной эффективности капитальных вложений при ограниченном количестве вариантов (Ес) производится по формуле (1.2): </w:t>
      </w:r>
    </w:p>
    <w:p w:rsidR="00F339CF" w:rsidRPr="000F7DAE" w:rsidRDefault="00F339CF" w:rsidP="000513AE">
      <w:pPr>
        <w:spacing w:line="360" w:lineRule="auto"/>
        <w:ind w:firstLine="709"/>
        <w:rPr>
          <w:sz w:val="28"/>
          <w:szCs w:val="28"/>
        </w:rPr>
      </w:pPr>
    </w:p>
    <w:p w:rsidR="00F339CF" w:rsidRPr="000F7DAE" w:rsidRDefault="00F339CF" w:rsidP="000513AE">
      <w:pPr>
        <w:spacing w:line="360" w:lineRule="auto"/>
        <w:ind w:firstLine="709"/>
        <w:rPr>
          <w:sz w:val="28"/>
          <w:szCs w:val="28"/>
        </w:rPr>
      </w:pPr>
      <w:r w:rsidRPr="000F7DAE">
        <w:rPr>
          <w:sz w:val="28"/>
          <w:szCs w:val="28"/>
        </w:rPr>
        <w:t>Ес = (С1</w:t>
      </w:r>
      <w:r w:rsidR="000513AE">
        <w:rPr>
          <w:sz w:val="28"/>
          <w:szCs w:val="28"/>
        </w:rPr>
        <w:t xml:space="preserve"> - С2) / (К2 - К1),                                                                 </w:t>
      </w:r>
      <w:r w:rsidRPr="000F7DAE">
        <w:rPr>
          <w:sz w:val="28"/>
          <w:szCs w:val="28"/>
        </w:rPr>
        <w:t xml:space="preserve">(1.2)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где К1 и К2 – капитальные вложения по сравниваемым вариантам;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С1 и С2 – себестоимость продукции по сравниваемым вариантам.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Расчетная величина Ес сравнивается с нормативным коэффициентом сравнительной эффективности Ен. Если Ес &gt; Ен, то дополнительные капиталовложения, а, следовательно, и более капиталоёмкий вариант эффективны. В условиях планово-директивной системы хозяйствования значение норматива эффективности устанавливалось государством в централизованном порядке и соответствовало средней норме рентабельности </w:t>
      </w:r>
      <w:r w:rsidRPr="000F7DAE">
        <w:rPr>
          <w:sz w:val="28"/>
          <w:szCs w:val="28"/>
        </w:rPr>
        <w:lastRenderedPageBreak/>
        <w:t xml:space="preserve">основных производственных фондов в народном хозяйстве (последняя в условиях СССР норма была на уровне Ен = 0,15). </w:t>
      </w:r>
    </w:p>
    <w:p w:rsidR="00F339CF" w:rsidRPr="000F7DAE" w:rsidRDefault="00E5414A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том случае, если имелись </w:t>
      </w:r>
      <w:r w:rsidR="00F339CF" w:rsidRPr="000F7DAE">
        <w:rPr>
          <w:sz w:val="28"/>
          <w:szCs w:val="28"/>
        </w:rPr>
        <w:t>нескольких вариантов капиталовложений</w:t>
      </w:r>
      <w:r>
        <w:rPr>
          <w:sz w:val="28"/>
          <w:szCs w:val="28"/>
        </w:rPr>
        <w:t>, то</w:t>
      </w:r>
      <w:r w:rsidR="00F339CF" w:rsidRPr="000F7DAE">
        <w:rPr>
          <w:sz w:val="28"/>
          <w:szCs w:val="28"/>
        </w:rPr>
        <w:t xml:space="preserve"> наиболее эффективны</w:t>
      </w:r>
      <w:r>
        <w:rPr>
          <w:sz w:val="28"/>
          <w:szCs w:val="28"/>
        </w:rPr>
        <w:t>м</w:t>
      </w:r>
      <w:r w:rsidR="00F339CF" w:rsidRPr="000F7DAE">
        <w:rPr>
          <w:sz w:val="28"/>
          <w:szCs w:val="28"/>
        </w:rPr>
        <w:t xml:space="preserve"> из них</w:t>
      </w:r>
      <w:r>
        <w:rPr>
          <w:sz w:val="28"/>
          <w:szCs w:val="28"/>
        </w:rPr>
        <w:t xml:space="preserve"> признавался тот, который требовал меньшие</w:t>
      </w:r>
      <w:r w:rsidR="00F339CF" w:rsidRPr="000F7DAE">
        <w:rPr>
          <w:sz w:val="28"/>
          <w:szCs w:val="28"/>
        </w:rPr>
        <w:t xml:space="preserve"> затрат</w:t>
      </w:r>
      <w:r>
        <w:rPr>
          <w:sz w:val="28"/>
          <w:szCs w:val="28"/>
        </w:rPr>
        <w:t>ы</w:t>
      </w:r>
      <w:r w:rsidR="00F339CF" w:rsidRPr="000F7DAE">
        <w:rPr>
          <w:sz w:val="28"/>
          <w:szCs w:val="28"/>
        </w:rPr>
        <w:t xml:space="preserve">: </w:t>
      </w:r>
    </w:p>
    <w:p w:rsidR="00F339CF" w:rsidRPr="000F7DAE" w:rsidRDefault="00F339CF" w:rsidP="000513AE">
      <w:pPr>
        <w:spacing w:line="360" w:lineRule="auto"/>
        <w:ind w:firstLine="709"/>
        <w:rPr>
          <w:sz w:val="28"/>
          <w:szCs w:val="28"/>
        </w:rPr>
      </w:pPr>
    </w:p>
    <w:p w:rsidR="00F339CF" w:rsidRPr="000F7DAE" w:rsidRDefault="00F339CF" w:rsidP="000513AE">
      <w:pPr>
        <w:spacing w:line="360" w:lineRule="auto"/>
        <w:ind w:firstLine="709"/>
        <w:rPr>
          <w:sz w:val="28"/>
          <w:szCs w:val="28"/>
          <w:lang w:val="en-US"/>
        </w:rPr>
      </w:pPr>
      <w:r w:rsidRPr="000F7DAE">
        <w:rPr>
          <w:sz w:val="28"/>
          <w:szCs w:val="28"/>
          <w:lang w:val="en-US"/>
        </w:rPr>
        <w:t>3i = Ci + E</w:t>
      </w:r>
      <w:r w:rsidRPr="000F7DAE">
        <w:rPr>
          <w:sz w:val="28"/>
          <w:szCs w:val="28"/>
        </w:rPr>
        <w:t>н</w:t>
      </w:r>
      <w:r w:rsidRPr="000F7DAE">
        <w:rPr>
          <w:sz w:val="28"/>
          <w:szCs w:val="28"/>
          <w:lang w:val="en-US"/>
        </w:rPr>
        <w:t xml:space="preserve"> Ki&gt; min,                                                     </w:t>
      </w:r>
      <w:r w:rsidR="000513AE">
        <w:rPr>
          <w:sz w:val="28"/>
          <w:szCs w:val="28"/>
          <w:lang w:val="en-US"/>
        </w:rPr>
        <w:t xml:space="preserve">                               </w:t>
      </w:r>
      <w:r w:rsidRPr="000F7DAE">
        <w:rPr>
          <w:sz w:val="28"/>
          <w:szCs w:val="28"/>
          <w:lang w:val="en-US"/>
        </w:rPr>
        <w:t xml:space="preserve">(1.3)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где 3i – приведённые затраты по каждому варианту;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Ci – текущие затраты (себестоимость продукции) по тому же варианту;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Ki – капиталовложения по тому же варианту;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Eн – норматив эффективности капиталовложений. </w:t>
      </w:r>
    </w:p>
    <w:p w:rsidR="00E5414A" w:rsidRDefault="00E5414A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Следует заметить, что данная м</w:t>
      </w:r>
      <w:r w:rsidR="00F339CF" w:rsidRPr="000F7DAE">
        <w:rPr>
          <w:sz w:val="28"/>
          <w:szCs w:val="28"/>
        </w:rPr>
        <w:t>етодика не может быть взята за основу</w:t>
      </w:r>
      <w:r>
        <w:rPr>
          <w:sz w:val="28"/>
          <w:szCs w:val="28"/>
        </w:rPr>
        <w:t xml:space="preserve"> для</w:t>
      </w:r>
      <w:r w:rsidR="00F339CF" w:rsidRPr="000F7DAE">
        <w:rPr>
          <w:sz w:val="28"/>
          <w:szCs w:val="28"/>
        </w:rPr>
        <w:t xml:space="preserve"> определении эффективности инвестиционных проектов в</w:t>
      </w:r>
      <w:r>
        <w:rPr>
          <w:sz w:val="28"/>
          <w:szCs w:val="28"/>
        </w:rPr>
        <w:t xml:space="preserve"> современных</w:t>
      </w:r>
      <w:r w:rsidR="00F339CF" w:rsidRPr="000F7DAE">
        <w:rPr>
          <w:sz w:val="28"/>
          <w:szCs w:val="28"/>
        </w:rPr>
        <w:t xml:space="preserve"> рыночн</w:t>
      </w:r>
      <w:r>
        <w:rPr>
          <w:sz w:val="28"/>
          <w:szCs w:val="28"/>
        </w:rPr>
        <w:t>ых</w:t>
      </w:r>
      <w:r w:rsidR="00F339CF" w:rsidRPr="000F7DAE">
        <w:rPr>
          <w:sz w:val="28"/>
          <w:szCs w:val="28"/>
        </w:rPr>
        <w:t xml:space="preserve"> экономи</w:t>
      </w:r>
      <w:r>
        <w:rPr>
          <w:sz w:val="28"/>
          <w:szCs w:val="28"/>
        </w:rPr>
        <w:t xml:space="preserve">ческих условиях ввиду того, что не </w:t>
      </w:r>
      <w:r w:rsidR="00F339CF" w:rsidRPr="000F7DAE">
        <w:rPr>
          <w:sz w:val="28"/>
          <w:szCs w:val="28"/>
        </w:rPr>
        <w:t xml:space="preserve">учитывает разновременность вложения средств и получения результатов, взаимосвязь реальных и номинальных оценок в условиях инфляции, неопределённость и риски осуществления вложений. </w:t>
      </w:r>
      <w:r>
        <w:rPr>
          <w:sz w:val="28"/>
          <w:szCs w:val="28"/>
        </w:rPr>
        <w:t>И основная причина здесь состоит в неопределенности и отсутствии учета инфляции.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Кроме того, норматив эффективности капиталовложений так и не получил </w:t>
      </w:r>
      <w:r w:rsidR="004B34D4">
        <w:rPr>
          <w:sz w:val="28"/>
          <w:szCs w:val="28"/>
        </w:rPr>
        <w:t>убедительного</w:t>
      </w:r>
      <w:r w:rsidRPr="000F7DAE">
        <w:rPr>
          <w:sz w:val="28"/>
          <w:szCs w:val="28"/>
        </w:rPr>
        <w:t xml:space="preserve"> научного обоснования.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Международные стандарты в </w:t>
      </w:r>
      <w:r w:rsidR="004B34D4">
        <w:rPr>
          <w:sz w:val="28"/>
          <w:szCs w:val="28"/>
        </w:rPr>
        <w:t>области инвестиционной деятельности</w:t>
      </w:r>
      <w:r w:rsidRPr="000F7DAE">
        <w:rPr>
          <w:sz w:val="28"/>
          <w:szCs w:val="28"/>
        </w:rPr>
        <w:t xml:space="preserve"> основа</w:t>
      </w:r>
      <w:r w:rsidR="004B34D4">
        <w:rPr>
          <w:sz w:val="28"/>
          <w:szCs w:val="28"/>
        </w:rPr>
        <w:t>ны</w:t>
      </w:r>
      <w:r w:rsidRPr="000F7DAE">
        <w:rPr>
          <w:sz w:val="28"/>
          <w:szCs w:val="28"/>
        </w:rPr>
        <w:t xml:space="preserve"> на методике обоснования эффективности инвестиционных проектов, разработанных ЮНИДО – Международной специализированной организацией ООН по промышленному развитию (UNIDO – United Nations Indus</w:t>
      </w:r>
      <w:r w:rsidR="004B34D4">
        <w:rPr>
          <w:sz w:val="28"/>
          <w:szCs w:val="28"/>
        </w:rPr>
        <w:t xml:space="preserve">trial Development Organization). Эти стандарты были впервые опубликованы в </w:t>
      </w:r>
      <w:smartTag w:uri="urn:schemas-microsoft-com:office:smarttags" w:element="metricconverter">
        <w:smartTagPr>
          <w:attr w:name="ProductID" w:val="1978 г"/>
        </w:smartTagPr>
        <w:r w:rsidR="004B34D4">
          <w:rPr>
            <w:sz w:val="28"/>
            <w:szCs w:val="28"/>
          </w:rPr>
          <w:t>1978 </w:t>
        </w:r>
        <w:r w:rsidRPr="000F7DAE">
          <w:rPr>
            <w:sz w:val="28"/>
            <w:szCs w:val="28"/>
          </w:rPr>
          <w:t>г</w:t>
        </w:r>
      </w:smartTag>
      <w:r w:rsidRPr="000F7DAE">
        <w:rPr>
          <w:sz w:val="28"/>
          <w:szCs w:val="28"/>
        </w:rPr>
        <w:t>.,</w:t>
      </w:r>
      <w:r w:rsidR="004B34D4">
        <w:rPr>
          <w:sz w:val="28"/>
          <w:szCs w:val="28"/>
        </w:rPr>
        <w:t xml:space="preserve"> но </w:t>
      </w:r>
      <w:r w:rsidRPr="000F7DAE">
        <w:rPr>
          <w:sz w:val="28"/>
          <w:szCs w:val="28"/>
        </w:rPr>
        <w:t xml:space="preserve">постоянно совершенствовались. </w:t>
      </w:r>
      <w:r w:rsidR="004B34D4">
        <w:rPr>
          <w:sz w:val="28"/>
          <w:szCs w:val="28"/>
        </w:rPr>
        <w:t>Следует заметить, что м</w:t>
      </w:r>
      <w:r w:rsidRPr="000F7DAE">
        <w:rPr>
          <w:sz w:val="28"/>
          <w:szCs w:val="28"/>
        </w:rPr>
        <w:t xml:space="preserve">етодика ЮНИДО стала принятым во многих странах мира руководством по оценке эффективности инвестиций и универсальным средством общения между инициаторами проекта и его потенциальными инвесторами.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lastRenderedPageBreak/>
        <w:t xml:space="preserve">В конце 80-х годов </w:t>
      </w:r>
      <w:r w:rsidRPr="004B34D4">
        <w:rPr>
          <w:sz w:val="28"/>
          <w:szCs w:val="28"/>
        </w:rPr>
        <w:t>в период начальных экономических реформ в России «Методика (основные положения) определения экономической эффективности...» в основной</w:t>
      </w:r>
      <w:r w:rsidRPr="000F7DAE">
        <w:rPr>
          <w:sz w:val="28"/>
          <w:szCs w:val="28"/>
        </w:rPr>
        <w:t xml:space="preserve"> её части была заменена «Методическими рекомендациями по комплексной оценке эффективности мероприятий, направленных на ускорение научно-технического прогресса», </w:t>
      </w:r>
      <w:r w:rsidR="004B34D4">
        <w:rPr>
          <w:sz w:val="28"/>
          <w:szCs w:val="28"/>
        </w:rPr>
        <w:t>предложенными авторами</w:t>
      </w:r>
      <w:r w:rsidRPr="000F7DAE">
        <w:rPr>
          <w:sz w:val="28"/>
          <w:szCs w:val="28"/>
        </w:rPr>
        <w:t xml:space="preserve"> под редакцией Д.С.Львова.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Интегральный эффект мероприятия научно-технического прогресса (Эt) рассчитывается по формуле: </w:t>
      </w: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  <w:r w:rsidRPr="000F7DAE">
        <w:rPr>
          <w:position w:val="-28"/>
          <w:sz w:val="28"/>
          <w:szCs w:val="28"/>
        </w:rPr>
        <w:object w:dxaOrig="34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pt;height:34pt" o:ole="">
            <v:imagedata r:id="rId12" o:title=""/>
          </v:shape>
          <o:OLEObject Type="Embed" ProgID="Equation.3" ShapeID="_x0000_i1025" DrawAspect="Content" ObjectID="_1744817090" r:id="rId13"/>
        </w:object>
      </w:r>
      <w:r w:rsidRPr="000F7DAE">
        <w:rPr>
          <w:sz w:val="28"/>
          <w:szCs w:val="28"/>
        </w:rPr>
        <w:t xml:space="preserve">                                                                       (1.4)</w:t>
      </w: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 </w:t>
      </w: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где Pt – стоимостная оценка результатов в t-ом году; </w:t>
      </w: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Иt – текущие издержки при производстве (использовании) продукции в году t без учёта амортизационных отчислений; </w:t>
      </w: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Kt – единовременные затраты в году t; </w:t>
      </w:r>
      <w:r w:rsidRPr="000F7DAE">
        <w:rPr>
          <w:sz w:val="28"/>
          <w:szCs w:val="28"/>
        </w:rPr>
        <w:object w:dxaOrig="180" w:dyaOrig="340">
          <v:shape id="_x0000_i1026" type="#_x0000_t75" style="width:9pt;height:17pt" o:ole="">
            <v:imagedata r:id="rId14" o:title=""/>
          </v:shape>
          <o:OLEObject Type="Embed" ProgID="Equation.3" ShapeID="_x0000_i1026" DrawAspect="Content" ObjectID="_1744817091" r:id="rId15"/>
        </w:object>
      </w: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Лt – остаточная стоимость основных фондов, выбывающих в году t; </w:t>
      </w: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at – дисконтный множитель. </w:t>
      </w: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В целях анализа уровня эффективности единовременных затрат рекомендовалось рассчитывать коэффициент эффективности единовременных затрат (Е), определяемый из соотношения: </w:t>
      </w: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  <w:r w:rsidRPr="000F7DAE">
        <w:rPr>
          <w:position w:val="-28"/>
          <w:sz w:val="28"/>
          <w:szCs w:val="28"/>
        </w:rPr>
        <w:object w:dxaOrig="3100" w:dyaOrig="680">
          <v:shape id="_x0000_i1027" type="#_x0000_t75" style="width:155pt;height:34pt" o:ole="">
            <v:imagedata r:id="rId16" o:title=""/>
          </v:shape>
          <o:OLEObject Type="Embed" ProgID="Equation.3" ShapeID="_x0000_i1027" DrawAspect="Content" ObjectID="_1744817092" r:id="rId17"/>
        </w:object>
      </w:r>
      <w:r w:rsidRPr="000F7DAE">
        <w:rPr>
          <w:sz w:val="28"/>
          <w:szCs w:val="28"/>
        </w:rPr>
        <w:t xml:space="preserve">                                                                            (1.5)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Единовременные затраты могут считаться эффективными, если расчётный коэффициент превышает нормативный Ен установленный по народному хозяйству в целом.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1994 г"/>
        </w:smartTagPr>
        <w:r w:rsidRPr="000F7DAE">
          <w:rPr>
            <w:sz w:val="28"/>
            <w:szCs w:val="28"/>
          </w:rPr>
          <w:t>1994 г</w:t>
        </w:r>
      </w:smartTag>
      <w:r w:rsidR="004B34D4">
        <w:rPr>
          <w:sz w:val="28"/>
          <w:szCs w:val="28"/>
        </w:rPr>
        <w:t>.</w:t>
      </w:r>
      <w:r w:rsidRPr="000F7DAE">
        <w:rPr>
          <w:sz w:val="28"/>
          <w:szCs w:val="28"/>
        </w:rPr>
        <w:t xml:space="preserve"> были разработаны и утверждены «Методические рекомендации по оценке эффективности инвестиционных проектов и их отбору для </w:t>
      </w:r>
      <w:r w:rsidRPr="000F7DAE">
        <w:rPr>
          <w:sz w:val="28"/>
          <w:szCs w:val="28"/>
        </w:rPr>
        <w:lastRenderedPageBreak/>
        <w:t xml:space="preserve">финансирования», которые </w:t>
      </w:r>
      <w:r w:rsidR="004B34D4">
        <w:rPr>
          <w:sz w:val="28"/>
          <w:szCs w:val="28"/>
        </w:rPr>
        <w:t>фактически</w:t>
      </w:r>
      <w:r w:rsidRPr="000F7DAE">
        <w:rPr>
          <w:sz w:val="28"/>
          <w:szCs w:val="28"/>
        </w:rPr>
        <w:t xml:space="preserve"> </w:t>
      </w:r>
      <w:r w:rsidR="004B34D4">
        <w:rPr>
          <w:sz w:val="28"/>
          <w:szCs w:val="28"/>
        </w:rPr>
        <w:t>являлись</w:t>
      </w:r>
      <w:r w:rsidRPr="000F7DAE">
        <w:rPr>
          <w:sz w:val="28"/>
          <w:szCs w:val="28"/>
        </w:rPr>
        <w:t xml:space="preserve"> упрощенн</w:t>
      </w:r>
      <w:r w:rsidR="004B34D4">
        <w:rPr>
          <w:sz w:val="28"/>
          <w:szCs w:val="28"/>
        </w:rPr>
        <w:t>ой</w:t>
      </w:r>
      <w:r w:rsidRPr="000F7DAE">
        <w:rPr>
          <w:sz w:val="28"/>
          <w:szCs w:val="28"/>
        </w:rPr>
        <w:t xml:space="preserve"> верси</w:t>
      </w:r>
      <w:r w:rsidR="004B34D4">
        <w:rPr>
          <w:sz w:val="28"/>
          <w:szCs w:val="28"/>
        </w:rPr>
        <w:t>ей</w:t>
      </w:r>
      <w:r w:rsidRPr="000F7DAE">
        <w:rPr>
          <w:sz w:val="28"/>
          <w:szCs w:val="28"/>
        </w:rPr>
        <w:t xml:space="preserve"> методики ЮНИДО. </w:t>
      </w:r>
    </w:p>
    <w:p w:rsidR="004B34D4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>Положительными моментами этой методики являлись:</w:t>
      </w:r>
    </w:p>
    <w:p w:rsidR="004B34D4" w:rsidRDefault="004B34D4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339CF" w:rsidRPr="000F7DAE">
        <w:rPr>
          <w:sz w:val="28"/>
          <w:szCs w:val="28"/>
        </w:rPr>
        <w:t xml:space="preserve"> переход от статической модели определения эффективности к динамической; </w:t>
      </w:r>
    </w:p>
    <w:p w:rsidR="004B34D4" w:rsidRDefault="004B34D4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39CF" w:rsidRPr="000F7DAE">
        <w:rPr>
          <w:sz w:val="28"/>
          <w:szCs w:val="28"/>
        </w:rPr>
        <w:t>ориентация на комплексное рассмотрение результатов инвестирования, включая и социальные последствия реализации инвестиционного проекта;</w:t>
      </w:r>
    </w:p>
    <w:p w:rsidR="004B34D4" w:rsidRDefault="004B34D4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339CF" w:rsidRPr="000F7DAE">
        <w:rPr>
          <w:sz w:val="28"/>
          <w:szCs w:val="28"/>
        </w:rPr>
        <w:t xml:space="preserve"> построение системы показателей эффективности (выделение коммерческой, бюджетной, экономической эффективности); </w:t>
      </w:r>
    </w:p>
    <w:p w:rsidR="00F339CF" w:rsidRPr="000F7DAE" w:rsidRDefault="004B34D4" w:rsidP="000513A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339CF" w:rsidRPr="000F7DAE">
        <w:rPr>
          <w:sz w:val="28"/>
          <w:szCs w:val="28"/>
        </w:rPr>
        <w:t xml:space="preserve">рассмотрение особенностей учёта инфляции и риска при оценке эффективности инвестиционных проектов.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В соответствии с данной методикой эффективность инвестиционного проекта может быть представлена в общем виде: </w:t>
      </w: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</w:p>
    <w:p w:rsidR="00F339CF" w:rsidRPr="000F7DAE" w:rsidRDefault="00F339CF" w:rsidP="000F7DAE">
      <w:pPr>
        <w:spacing w:line="360" w:lineRule="auto"/>
        <w:ind w:firstLine="357"/>
        <w:jc w:val="both"/>
        <w:rPr>
          <w:sz w:val="28"/>
          <w:szCs w:val="28"/>
        </w:rPr>
      </w:pPr>
      <w:r w:rsidRPr="000F7DAE">
        <w:rPr>
          <w:sz w:val="28"/>
          <w:szCs w:val="28"/>
        </w:rPr>
        <w:object w:dxaOrig="7479" w:dyaOrig="1359">
          <v:shape id="_x0000_i1028" type="#_x0000_t75" style="width:374pt;height:68pt" o:ole="">
            <v:imagedata r:id="rId18" o:title=""/>
          </v:shape>
          <o:OLEObject Type="Embed" ProgID="Equation.3" ShapeID="_x0000_i1028" DrawAspect="Content" ObjectID="_1744817093" r:id="rId19"/>
        </w:object>
      </w:r>
      <w:r w:rsidRPr="000F7DAE">
        <w:rPr>
          <w:sz w:val="28"/>
          <w:szCs w:val="28"/>
        </w:rPr>
        <w:t xml:space="preserve">              (1.6)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В 2000 году опубликована вторая редакция Методических рекомендаций, </w:t>
      </w:r>
      <w:r w:rsidR="004B34D4">
        <w:rPr>
          <w:sz w:val="28"/>
          <w:szCs w:val="28"/>
        </w:rPr>
        <w:t>которая в большей степени адаптирован</w:t>
      </w:r>
      <w:r w:rsidRPr="000F7DAE">
        <w:rPr>
          <w:sz w:val="28"/>
          <w:szCs w:val="28"/>
        </w:rPr>
        <w:t>а к российским условиям. В ней</w:t>
      </w:r>
      <w:r w:rsidR="004B34D4">
        <w:rPr>
          <w:sz w:val="28"/>
          <w:szCs w:val="28"/>
        </w:rPr>
        <w:t xml:space="preserve"> более полно учитываются различные факторы</w:t>
      </w:r>
      <w:r w:rsidR="00AE3552">
        <w:rPr>
          <w:rStyle w:val="a9"/>
          <w:sz w:val="28"/>
          <w:szCs w:val="28"/>
        </w:rPr>
        <w:footnoteReference w:id="21"/>
      </w:r>
      <w:r w:rsidRPr="000F7DAE">
        <w:rPr>
          <w:sz w:val="28"/>
          <w:szCs w:val="28"/>
        </w:rPr>
        <w:t xml:space="preserve">.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Для расчёта эффективности проекта используется понятие чистых инвестиций, величина которых складывается из нескольких частей: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</w:p>
    <w:p w:rsidR="00F339CF" w:rsidRPr="000F7DAE" w:rsidRDefault="00F339CF" w:rsidP="00AE3552">
      <w:pPr>
        <w:spacing w:line="360" w:lineRule="auto"/>
        <w:ind w:firstLine="709"/>
        <w:rPr>
          <w:sz w:val="28"/>
          <w:szCs w:val="28"/>
        </w:rPr>
      </w:pPr>
      <w:r w:rsidRPr="000F7DAE">
        <w:rPr>
          <w:sz w:val="28"/>
          <w:szCs w:val="28"/>
        </w:rPr>
        <w:t xml:space="preserve">ЧИ = Зперв – ЛСакт ± ΔОК – Лспр,                            </w:t>
      </w:r>
      <w:r w:rsidR="00AE3552">
        <w:rPr>
          <w:sz w:val="28"/>
          <w:szCs w:val="28"/>
        </w:rPr>
        <w:t xml:space="preserve">                               </w:t>
      </w:r>
      <w:r w:rsidRPr="000F7DAE">
        <w:rPr>
          <w:sz w:val="28"/>
          <w:szCs w:val="28"/>
        </w:rPr>
        <w:t>(1.7)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где ЧИ – величина чистых инвестиций;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Зперв. – полная сумма всех предпроизводственных затрат;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lastRenderedPageBreak/>
        <w:t xml:space="preserve">ЛСакт. – стоимость любых высвобождаемых активов, высвобождение которых вытекает из решения о принятии инвестиционного проекта;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ΔОК – изменение оборотного капитала, вызванное решением об инвестировании;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ЛСпр. – ликвидационная стоимость проекта. </w:t>
      </w:r>
    </w:p>
    <w:p w:rsidR="00F339CF" w:rsidRPr="000F7DAE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 xml:space="preserve">Чтобы адекватно оценить проект с точки зрения его эффективности, нужно все потоки будущих поступлений и платежей привести в сопоставимый вид с учётом фактора времени. </w:t>
      </w:r>
    </w:p>
    <w:p w:rsidR="00F339CF" w:rsidRDefault="00F339CF" w:rsidP="000513AE">
      <w:pPr>
        <w:spacing w:line="360" w:lineRule="auto"/>
        <w:ind w:firstLine="709"/>
        <w:jc w:val="both"/>
        <w:rPr>
          <w:sz w:val="28"/>
          <w:szCs w:val="28"/>
        </w:rPr>
      </w:pPr>
      <w:r w:rsidRPr="000F7DAE">
        <w:rPr>
          <w:sz w:val="28"/>
          <w:szCs w:val="28"/>
        </w:rPr>
        <w:t>В современных методиках оценки эффективности инвестиционных проектов используется денежный подход, который требует усиления внимания к вопросам сбыта, реализации продукции, к учёту временного лага между получением ресурса и его оплатой. Эти вопросы, ранее рассматривавшиеся как нечто второстепенное, в рыночных услови</w:t>
      </w:r>
      <w:r w:rsidR="000513AE">
        <w:rPr>
          <w:sz w:val="28"/>
          <w:szCs w:val="28"/>
        </w:rPr>
        <w:t>ях выходят на первый план.</w:t>
      </w:r>
    </w:p>
    <w:p w:rsidR="000513AE" w:rsidRPr="000F7DAE" w:rsidRDefault="000513AE" w:rsidP="000F7DAE">
      <w:pPr>
        <w:spacing w:line="360" w:lineRule="auto"/>
        <w:ind w:firstLine="357"/>
        <w:jc w:val="both"/>
        <w:rPr>
          <w:sz w:val="28"/>
          <w:szCs w:val="28"/>
        </w:rPr>
      </w:pPr>
    </w:p>
    <w:p w:rsidR="00FA090A" w:rsidRPr="005F7DCA" w:rsidRDefault="00E10FC8" w:rsidP="00E10FC8">
      <w:pPr>
        <w:tabs>
          <w:tab w:val="left" w:pos="3660"/>
        </w:tabs>
        <w:spacing w:line="360" w:lineRule="auto"/>
        <w:jc w:val="center"/>
        <w:rPr>
          <w:b/>
          <w:sz w:val="28"/>
          <w:szCs w:val="28"/>
        </w:rPr>
      </w:pPr>
      <w:r w:rsidRPr="005F7DCA">
        <w:rPr>
          <w:b/>
          <w:sz w:val="28"/>
          <w:szCs w:val="28"/>
        </w:rPr>
        <w:t>1.3 Особенности инвестиционной деятельности коммерческих банков</w:t>
      </w:r>
    </w:p>
    <w:p w:rsidR="00A02672" w:rsidRDefault="00A02672" w:rsidP="00FA090A">
      <w:pPr>
        <w:spacing w:line="360" w:lineRule="auto"/>
        <w:ind w:firstLine="709"/>
        <w:jc w:val="both"/>
        <w:rPr>
          <w:sz w:val="28"/>
          <w:szCs w:val="28"/>
        </w:rPr>
      </w:pPr>
    </w:p>
    <w:p w:rsidR="00FA090A" w:rsidRDefault="00FA090A" w:rsidP="00FA0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Коммерческие банки в современной экономике являются одними из основных субъектов инвестиционной деятельности. Их важная роль в этом обусловлена многими обстоятельствами, и, прежде всего, наличием свободных средств для инвестирования. Именно это отличает банки от всех иных участников инвестиционной деятельности.</w:t>
      </w:r>
    </w:p>
    <w:p w:rsidR="008F7D8F" w:rsidRDefault="008F7D8F" w:rsidP="00FA090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Вообще инвестиционная деятельность банков, как правило, основывается на долгосрочных инвестиционных проектах, так как </w:t>
      </w:r>
      <w:r w:rsidR="00774663">
        <w:rPr>
          <w:sz w:val="28"/>
          <w:szCs w:val="28"/>
        </w:rPr>
        <w:t>именно они бывают наиболее масштабными, что представляет главный интерес для банков.</w:t>
      </w:r>
    </w:p>
    <w:p w:rsidR="00774663" w:rsidRDefault="00774663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Хотя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банковские инвестиции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являются в основном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долгосрочным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их также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подраздел</w:t>
      </w:r>
      <w:r>
        <w:rPr>
          <w:rFonts w:ascii="Times New Roman" w:hAnsi="Times New Roman" w:cs="Times New Roman"/>
          <w:sz w:val="28"/>
          <w:szCs w:val="28"/>
          <w:lang w:eastAsia="ru-RU"/>
        </w:rPr>
        <w:t>яют по критерию срочности. Здесь обычно выделяют:</w:t>
      </w:r>
    </w:p>
    <w:p w:rsidR="00FA090A" w:rsidRDefault="00774663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те инструменты рынка капиталов, погашение которых происходит более чем через год, и характеризуются более высокой ликвидностью в целом</w:t>
      </w:r>
      <w:r w:rsidR="00FA090A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A090A" w:rsidRDefault="00774663" w:rsidP="00774663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высокой ликвидностью и низким риском характеризуются инструменты денежного рынка со сроком обращения до года</w:t>
      </w:r>
      <w:r>
        <w:rPr>
          <w:rStyle w:val="a9"/>
          <w:rFonts w:ascii="Times New Roman" w:hAnsi="Times New Roman" w:cs="Times New Roman"/>
          <w:sz w:val="28"/>
          <w:szCs w:val="28"/>
          <w:lang w:eastAsia="ru-RU"/>
        </w:rPr>
        <w:footnoteReference w:id="22"/>
      </w:r>
      <w:r w:rsidR="00FA090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90A" w:rsidRDefault="00774663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нвестиционн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ая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деятельность коммерчески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х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банк</w:t>
      </w:r>
      <w:r>
        <w:rPr>
          <w:rFonts w:ascii="Times New Roman" w:hAnsi="Times New Roman" w:cs="Times New Roman"/>
          <w:sz w:val="28"/>
          <w:szCs w:val="28"/>
          <w:lang w:eastAsia="ru-RU"/>
        </w:rPr>
        <w:t>ов осуществляется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за счет заемных или привлеченных средств или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 счет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собственных ресурсов</w:t>
      </w:r>
      <w:r w:rsidR="00FA090A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этой связи необходимо заметить, что форма собственности ресурсов оказывает непосредственное влияние на инвестиционные возможности коммерческого банка. Те средства, которыми банк владеет на праве собственности, могут быть им вложены в развитие достаточно долгосрочных проектов. Вложение же средств, которые фактически не являются собственностью банка, могут быть вложены только с учетом периода, на который они привлечены. </w:t>
      </w:r>
      <w:r w:rsidR="00FA090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A090A" w:rsidRDefault="00774663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 инвестиционной деятельности банков можно выделить следующие основные направления:</w:t>
      </w:r>
    </w:p>
    <w:p w:rsidR="00FA090A" w:rsidRDefault="00FA090A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44AA">
        <w:rPr>
          <w:rFonts w:ascii="Times New Roman" w:hAnsi="Times New Roman" w:cs="Times New Roman"/>
          <w:sz w:val="28"/>
          <w:szCs w:val="28"/>
          <w:lang w:eastAsia="ru-RU"/>
        </w:rPr>
        <w:t>- вложение денежных средств, как за поручением клиента, так и за счет банка, в долевые участия, паи, ценные бумаги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A090A" w:rsidRDefault="00FA090A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44AA">
        <w:rPr>
          <w:rFonts w:ascii="Times New Roman" w:hAnsi="Times New Roman" w:cs="Times New Roman"/>
          <w:sz w:val="28"/>
          <w:szCs w:val="28"/>
          <w:lang w:eastAsia="ru-RU"/>
        </w:rPr>
        <w:t>- аккумуляция банками средств на инвестиционные цели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A090A" w:rsidRDefault="00FA090A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44AA">
        <w:rPr>
          <w:rFonts w:ascii="Times New Roman" w:hAnsi="Times New Roman" w:cs="Times New Roman"/>
          <w:sz w:val="28"/>
          <w:szCs w:val="28"/>
          <w:lang w:eastAsia="ru-RU"/>
        </w:rPr>
        <w:t>- предоставления займов инвестиционного характера</w:t>
      </w:r>
      <w:r w:rsidR="00860FED">
        <w:rPr>
          <w:rStyle w:val="a9"/>
          <w:rFonts w:ascii="Times New Roman" w:hAnsi="Times New Roman" w:cs="Times New Roman"/>
          <w:sz w:val="28"/>
          <w:szCs w:val="28"/>
          <w:lang w:eastAsia="ru-RU"/>
        </w:rPr>
        <w:footnoteReference w:id="23"/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90A" w:rsidRDefault="00860FED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направления имеют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довольно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тесные контакты между собой. Банк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формируют ресурсы </w:t>
      </w:r>
      <w:r>
        <w:rPr>
          <w:rFonts w:ascii="Times New Roman" w:hAnsi="Times New Roman" w:cs="Times New Roman"/>
          <w:sz w:val="28"/>
          <w:szCs w:val="28"/>
          <w:lang w:eastAsia="ru-RU"/>
        </w:rPr>
        <w:t>посредством м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обилизации своих капиталов,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также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сбережений клиентов 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иных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свободных средств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Цель же формирования таких ресурсов заключается в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прибыльно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и выгодно</w:t>
      </w: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их использовани</w:t>
      </w:r>
      <w:r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FA090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90A" w:rsidRDefault="00860FED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Вообще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инвестиционная деятельность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коммерческих банков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рассматривается </w:t>
      </w:r>
      <w:r>
        <w:rPr>
          <w:rFonts w:ascii="Times New Roman" w:hAnsi="Times New Roman" w:cs="Times New Roman"/>
          <w:sz w:val="28"/>
          <w:szCs w:val="28"/>
          <w:lang w:eastAsia="ru-RU"/>
        </w:rPr>
        <w:t>специалистами как своеобразное направление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бизнес</w:t>
      </w:r>
      <w:r>
        <w:rPr>
          <w:rFonts w:ascii="Times New Roman" w:hAnsi="Times New Roman" w:cs="Times New Roman"/>
          <w:sz w:val="28"/>
          <w:szCs w:val="28"/>
          <w:lang w:eastAsia="ru-RU"/>
        </w:rPr>
        <w:t>а, связанного с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оказани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ем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двух видов услуг</w:t>
      </w:r>
      <w:r w:rsidR="00FA090A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A090A" w:rsidRDefault="00FA090A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44AA">
        <w:rPr>
          <w:rFonts w:ascii="Times New Roman" w:hAnsi="Times New Roman" w:cs="Times New Roman"/>
          <w:sz w:val="28"/>
          <w:szCs w:val="28"/>
          <w:lang w:eastAsia="ru-RU"/>
        </w:rPr>
        <w:t>- приумножение наличных средств через размещение или выпуск ценных бумаг на первичном рынке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A090A" w:rsidRDefault="00FA090A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860FED">
        <w:rPr>
          <w:rFonts w:ascii="Times New Roman" w:hAnsi="Times New Roman" w:cs="Times New Roman"/>
          <w:sz w:val="28"/>
          <w:szCs w:val="28"/>
          <w:lang w:eastAsia="ru-RU"/>
        </w:rPr>
        <w:t>увеличение объемов средств посредством</w:t>
      </w:r>
      <w:r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соединения продавцов и покупателей уже существующих ценных бумаг на вторичном рын</w:t>
      </w:r>
      <w:r w:rsidR="00860FED">
        <w:rPr>
          <w:rFonts w:ascii="Times New Roman" w:hAnsi="Times New Roman" w:cs="Times New Roman"/>
          <w:sz w:val="28"/>
          <w:szCs w:val="28"/>
          <w:lang w:eastAsia="ru-RU"/>
        </w:rPr>
        <w:t>ке (функция</w:t>
      </w:r>
      <w:r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брокеров и дилеров</w:t>
      </w:r>
      <w:r w:rsidR="00860FED">
        <w:rPr>
          <w:rFonts w:ascii="Times New Roman" w:hAnsi="Times New Roman" w:cs="Times New Roman"/>
          <w:sz w:val="28"/>
          <w:szCs w:val="28"/>
          <w:lang w:eastAsia="ru-RU"/>
        </w:rPr>
        <w:t>).</w:t>
      </w:r>
    </w:p>
    <w:p w:rsidR="00FA090A" w:rsidRDefault="00D74533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Необходимо отметить, что инвестиции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коммерческих банков имеют свое собственное экономическое состояние. </w:t>
      </w:r>
      <w:r>
        <w:rPr>
          <w:rFonts w:ascii="Times New Roman" w:hAnsi="Times New Roman" w:cs="Times New Roman"/>
          <w:sz w:val="28"/>
          <w:szCs w:val="28"/>
          <w:lang w:eastAsia="ru-RU"/>
        </w:rPr>
        <w:t>Если рассматривать их в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микроэкономическом аспекте,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то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инвестиционная деятельность банков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представляет собой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деятельность,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ходе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котор</w:t>
      </w:r>
      <w:r>
        <w:rPr>
          <w:rFonts w:ascii="Times New Roman" w:hAnsi="Times New Roman" w:cs="Times New Roman"/>
          <w:sz w:val="28"/>
          <w:szCs w:val="28"/>
          <w:lang w:eastAsia="ru-RU"/>
        </w:rPr>
        <w:t>ой банк выступает как инвестор,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вкладыва</w:t>
      </w:r>
      <w:r>
        <w:rPr>
          <w:rFonts w:ascii="Times New Roman" w:hAnsi="Times New Roman" w:cs="Times New Roman"/>
          <w:sz w:val="28"/>
          <w:szCs w:val="28"/>
          <w:lang w:eastAsia="ru-RU"/>
        </w:rPr>
        <w:t>ющий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свои ресурсы на определенный срок приобретения  или создания реальных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активов, преследуя при этом цель получения доходов. Причем доходы, которые получает банк в результате инвестиционной деятельности, могут быть как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прямы</w:t>
      </w:r>
      <w:r>
        <w:rPr>
          <w:rFonts w:ascii="Times New Roman" w:hAnsi="Times New Roman" w:cs="Times New Roman"/>
          <w:sz w:val="28"/>
          <w:szCs w:val="28"/>
          <w:lang w:eastAsia="ru-RU"/>
        </w:rPr>
        <w:t>ми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, так и косвенны</w:t>
      </w:r>
      <w:r>
        <w:rPr>
          <w:rFonts w:ascii="Times New Roman" w:hAnsi="Times New Roman" w:cs="Times New Roman"/>
          <w:sz w:val="28"/>
          <w:szCs w:val="28"/>
          <w:lang w:eastAsia="ru-RU"/>
        </w:rPr>
        <w:t>ми</w:t>
      </w:r>
      <w:r w:rsidR="00FA090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74533" w:rsidRDefault="00D74533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Также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банковская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инвестиционная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деятельность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может рассматриваться и в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несколько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ином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аспект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когда учитывается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макроэкономическ</w:t>
      </w:r>
      <w:r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рол</w:t>
      </w:r>
      <w:r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  банк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как финансов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ого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посредник</w:t>
      </w:r>
      <w:r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. 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этом случае коммерческий банк сп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особству</w:t>
      </w:r>
      <w:r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т определенной реализации спроса инвестиций на хозяйствующие субъекты.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Именно по этой причине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в макроэкономическом аспекте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такая деятельность банка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воспринимается как направленная на определенное удовлетворение инвестиционных потребностей экономики. </w:t>
      </w:r>
    </w:p>
    <w:p w:rsidR="00FA090A" w:rsidRPr="003844AA" w:rsidRDefault="00D74533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То есть, с одной стороны,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инвестиционн</w:t>
      </w:r>
      <w:r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банка направлена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на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увеличение своих до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ходов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; с другой же стороны, если ее рассматривать в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макроэкономическ</w:t>
      </w:r>
      <w:r>
        <w:rPr>
          <w:rFonts w:ascii="Times New Roman" w:hAnsi="Times New Roman" w:cs="Times New Roman"/>
          <w:sz w:val="28"/>
          <w:szCs w:val="28"/>
          <w:lang w:eastAsia="ru-RU"/>
        </w:rPr>
        <w:t>ом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аспект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е,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она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состоит в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приросте общественного капитала</w:t>
      </w:r>
      <w:r w:rsidR="00FA090A">
        <w:rPr>
          <w:rStyle w:val="a9"/>
          <w:rFonts w:ascii="Times New Roman" w:hAnsi="Times New Roman" w:cs="Times New Roman"/>
          <w:sz w:val="28"/>
          <w:szCs w:val="28"/>
          <w:lang w:eastAsia="ru-RU"/>
        </w:rPr>
        <w:footnoteReference w:id="24"/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D7453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Таким образом, м</w:t>
      </w:r>
      <w:r w:rsidRPr="003844AA">
        <w:rPr>
          <w:rFonts w:ascii="Times New Roman" w:hAnsi="Times New Roman" w:cs="Times New Roman"/>
          <w:sz w:val="28"/>
          <w:szCs w:val="28"/>
          <w:lang w:eastAsia="ru-RU"/>
        </w:rPr>
        <w:t>ожно сделать вывод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о том</w:t>
      </w:r>
      <w:r w:rsidRPr="003844AA">
        <w:rPr>
          <w:rFonts w:ascii="Times New Roman" w:hAnsi="Times New Roman" w:cs="Times New Roman"/>
          <w:sz w:val="28"/>
          <w:szCs w:val="28"/>
          <w:lang w:eastAsia="ru-RU"/>
        </w:rPr>
        <w:t>, что инвестиционная деятельность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коммерческих банков</w:t>
      </w:r>
      <w:r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характеризуется </w:t>
      </w:r>
      <w:r w:rsidRPr="003844AA">
        <w:rPr>
          <w:rFonts w:ascii="Times New Roman" w:hAnsi="Times New Roman" w:cs="Times New Roman"/>
          <w:sz w:val="28"/>
          <w:szCs w:val="28"/>
          <w:lang w:eastAsia="ru-RU"/>
        </w:rPr>
        <w:t>двойственн</w:t>
      </w:r>
      <w:r>
        <w:rPr>
          <w:rFonts w:ascii="Times New Roman" w:hAnsi="Times New Roman" w:cs="Times New Roman"/>
          <w:sz w:val="28"/>
          <w:szCs w:val="28"/>
          <w:lang w:eastAsia="ru-RU"/>
        </w:rPr>
        <w:t>ой структурой</w:t>
      </w:r>
      <w:r w:rsidRPr="003844A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90A" w:rsidRDefault="00964DE0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Если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инвестиционн</w:t>
      </w:r>
      <w:r>
        <w:rPr>
          <w:rFonts w:ascii="Times New Roman" w:hAnsi="Times New Roman" w:cs="Times New Roman"/>
          <w:sz w:val="28"/>
          <w:szCs w:val="28"/>
          <w:lang w:eastAsia="ru-RU"/>
        </w:rPr>
        <w:t>ую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банка рассматривать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точки зрения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развития экономики,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то она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включает в себя </w:t>
      </w:r>
      <w:r>
        <w:rPr>
          <w:rFonts w:ascii="Times New Roman" w:hAnsi="Times New Roman" w:cs="Times New Roman"/>
          <w:sz w:val="28"/>
          <w:szCs w:val="28"/>
          <w:lang w:eastAsia="ru-RU"/>
        </w:rPr>
        <w:t>инвестиции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, которые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способствуют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увелич</w:t>
      </w:r>
      <w:r>
        <w:rPr>
          <w:rFonts w:ascii="Times New Roman" w:hAnsi="Times New Roman" w:cs="Times New Roman"/>
          <w:sz w:val="28"/>
          <w:szCs w:val="28"/>
          <w:lang w:eastAsia="ru-RU"/>
        </w:rPr>
        <w:t>ению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доход</w:t>
      </w:r>
      <w:r>
        <w:rPr>
          <w:rFonts w:ascii="Times New Roman" w:hAnsi="Times New Roman" w:cs="Times New Roman"/>
          <w:sz w:val="28"/>
          <w:szCs w:val="28"/>
          <w:lang w:eastAsia="ru-RU"/>
        </w:rPr>
        <w:t>ов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всего общества в целом, а не только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доходов банка. Таким образом, с точки зрения макроэкономики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инвестиционн</w:t>
      </w:r>
      <w:r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банка характеризуется п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роизводительн</w:t>
      </w:r>
      <w:r>
        <w:rPr>
          <w:rFonts w:ascii="Times New Roman" w:hAnsi="Times New Roman" w:cs="Times New Roman"/>
          <w:sz w:val="28"/>
          <w:szCs w:val="28"/>
          <w:lang w:eastAsia="ru-RU"/>
        </w:rPr>
        <w:t>ой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направленность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ю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вложений</w:t>
      </w:r>
      <w:r w:rsidR="00FA090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90A" w:rsidRPr="00E2515C" w:rsidRDefault="00964DE0" w:rsidP="00FA090A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Указанные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два аспекта инвестиционной деятельности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коммерческих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банков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достаточно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>тесно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взаимосвязаны. Основу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данной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связи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составляет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рынка ценных бумаг и приватизационных объектов. Инструменты </w:t>
      </w:r>
      <w:r w:rsidR="00FA090A" w:rsidRPr="003844A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этих </w:t>
      </w:r>
      <w:r w:rsidR="00FA090A" w:rsidRPr="00E2515C">
        <w:rPr>
          <w:rFonts w:ascii="Times New Roman" w:hAnsi="Times New Roman" w:cs="Times New Roman"/>
          <w:sz w:val="28"/>
          <w:szCs w:val="28"/>
          <w:lang w:eastAsia="ru-RU"/>
        </w:rPr>
        <w:t xml:space="preserve">рынков прямо или косвенно </w:t>
      </w:r>
      <w:r w:rsidRPr="00E2515C">
        <w:rPr>
          <w:rFonts w:ascii="Times New Roman" w:hAnsi="Times New Roman" w:cs="Times New Roman"/>
          <w:sz w:val="28"/>
          <w:szCs w:val="28"/>
          <w:lang w:eastAsia="ru-RU"/>
        </w:rPr>
        <w:t xml:space="preserve">связаны с </w:t>
      </w:r>
      <w:r w:rsidR="00FA090A" w:rsidRPr="00E2515C">
        <w:rPr>
          <w:rFonts w:ascii="Times New Roman" w:hAnsi="Times New Roman" w:cs="Times New Roman"/>
          <w:sz w:val="28"/>
          <w:szCs w:val="28"/>
          <w:lang w:eastAsia="ru-RU"/>
        </w:rPr>
        <w:t>формировани</w:t>
      </w:r>
      <w:r w:rsidRPr="00E2515C">
        <w:rPr>
          <w:rFonts w:ascii="Times New Roman" w:hAnsi="Times New Roman" w:cs="Times New Roman"/>
          <w:sz w:val="28"/>
          <w:szCs w:val="28"/>
          <w:lang w:eastAsia="ru-RU"/>
        </w:rPr>
        <w:t>ем</w:t>
      </w:r>
      <w:r w:rsidR="00FA090A" w:rsidRPr="00E2515C">
        <w:rPr>
          <w:rFonts w:ascii="Times New Roman" w:hAnsi="Times New Roman" w:cs="Times New Roman"/>
          <w:sz w:val="28"/>
          <w:szCs w:val="28"/>
          <w:lang w:eastAsia="ru-RU"/>
        </w:rPr>
        <w:t xml:space="preserve"> предпосылок инвестиционного процесса. </w:t>
      </w:r>
    </w:p>
    <w:p w:rsidR="00FA090A" w:rsidRPr="00E2515C" w:rsidRDefault="00964DE0" w:rsidP="00964DE0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2515C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 отметить, что приоритетными формами инвестиционной деятельности в современной российской экономике являются именно кредитные формы. Это обусловлено тем обстоятельством, что </w:t>
      </w:r>
      <w:r w:rsidR="00FA090A" w:rsidRPr="00E2515C">
        <w:rPr>
          <w:rFonts w:ascii="Times New Roman" w:hAnsi="Times New Roman" w:cs="Times New Roman"/>
          <w:sz w:val="28"/>
          <w:szCs w:val="28"/>
          <w:lang w:eastAsia="ru-RU"/>
        </w:rPr>
        <w:t xml:space="preserve">реальных </w:t>
      </w:r>
      <w:r w:rsidRPr="00E2515C">
        <w:rPr>
          <w:rFonts w:ascii="Times New Roman" w:hAnsi="Times New Roman" w:cs="Times New Roman"/>
          <w:sz w:val="28"/>
          <w:szCs w:val="28"/>
          <w:lang w:eastAsia="ru-RU"/>
        </w:rPr>
        <w:t xml:space="preserve">российских экономических </w:t>
      </w:r>
      <w:r w:rsidR="00FA090A" w:rsidRPr="00E2515C">
        <w:rPr>
          <w:rFonts w:ascii="Times New Roman" w:hAnsi="Times New Roman" w:cs="Times New Roman"/>
          <w:sz w:val="28"/>
          <w:szCs w:val="28"/>
          <w:lang w:eastAsia="ru-RU"/>
        </w:rPr>
        <w:t xml:space="preserve">условиях рынок ценных бумаг </w:t>
      </w:r>
      <w:r w:rsidRPr="00E2515C">
        <w:rPr>
          <w:rFonts w:ascii="Times New Roman" w:hAnsi="Times New Roman" w:cs="Times New Roman"/>
          <w:sz w:val="28"/>
          <w:szCs w:val="28"/>
          <w:lang w:eastAsia="ru-RU"/>
        </w:rPr>
        <w:t>характеризуется значительной</w:t>
      </w:r>
      <w:r w:rsidR="00FA090A" w:rsidRPr="00E2515C">
        <w:rPr>
          <w:rFonts w:ascii="Times New Roman" w:hAnsi="Times New Roman" w:cs="Times New Roman"/>
          <w:sz w:val="28"/>
          <w:szCs w:val="28"/>
          <w:lang w:eastAsia="ru-RU"/>
        </w:rPr>
        <w:t xml:space="preserve"> неустойчивостью,</w:t>
      </w:r>
      <w:r w:rsidRPr="00E2515C">
        <w:rPr>
          <w:rFonts w:ascii="Times New Roman" w:hAnsi="Times New Roman" w:cs="Times New Roman"/>
          <w:sz w:val="28"/>
          <w:szCs w:val="28"/>
          <w:lang w:eastAsia="ru-RU"/>
        </w:rPr>
        <w:t xml:space="preserve"> что делает его менее прогнозируемым и часто создает существенные проблемы</w:t>
      </w:r>
      <w:r w:rsidR="00FA090A" w:rsidRPr="00E2515C">
        <w:rPr>
          <w:rStyle w:val="a9"/>
          <w:rFonts w:ascii="Times New Roman" w:hAnsi="Times New Roman" w:cs="Times New Roman"/>
          <w:sz w:val="28"/>
          <w:szCs w:val="28"/>
          <w:lang w:eastAsia="ru-RU"/>
        </w:rPr>
        <w:footnoteReference w:id="25"/>
      </w:r>
      <w:r w:rsidR="00FA090A" w:rsidRPr="00E2515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090A" w:rsidRPr="00E2515C" w:rsidRDefault="00FA090A" w:rsidP="00964DE0">
      <w:pPr>
        <w:pStyle w:val="aa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Инвестиционная деятельность банков, как и </w:t>
      </w:r>
      <w:r w:rsidR="00E2515C" w:rsidRPr="00E2515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иных</w:t>
      </w:r>
      <w:r w:rsidRPr="00E25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инвесторов, </w:t>
      </w:r>
      <w:r w:rsidR="00E2515C" w:rsidRPr="00E251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подразделяется на несколько видов</w:t>
      </w:r>
      <w:r w:rsidRPr="00E2515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A090A" w:rsidRPr="00E2515C" w:rsidRDefault="00E2515C" w:rsidP="00964DE0">
      <w:pPr>
        <w:pStyle w:val="aa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A090A" w:rsidRPr="00E251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прямое инвестирование;</w:t>
      </w:r>
    </w:p>
    <w:p w:rsidR="00FA090A" w:rsidRPr="00E2515C" w:rsidRDefault="00E2515C" w:rsidP="00964DE0">
      <w:pPr>
        <w:pStyle w:val="aa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A090A" w:rsidRPr="00E2515C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портфельное инвестирование;</w:t>
      </w:r>
    </w:p>
    <w:p w:rsidR="00FA090A" w:rsidRPr="00E2515C" w:rsidRDefault="00E2515C" w:rsidP="00964DE0">
      <w:pPr>
        <w:pStyle w:val="aa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A090A" w:rsidRPr="00E2515C">
        <w:rPr>
          <w:rFonts w:ascii="Times New Roman" w:eastAsia="Times New Roman" w:hAnsi="Times New Roman" w:cs="Times New Roman"/>
          <w:sz w:val="28"/>
          <w:szCs w:val="28"/>
          <w:lang w:eastAsia="ru-RU"/>
        </w:rPr>
        <w:t>ссудное инвестирование;</w:t>
      </w:r>
    </w:p>
    <w:p w:rsidR="00FA090A" w:rsidRPr="00E2515C" w:rsidRDefault="00E2515C" w:rsidP="00964DE0">
      <w:pPr>
        <w:pStyle w:val="aa"/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1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FA090A" w:rsidRPr="00E2515C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валютное инвестирование.</w:t>
      </w:r>
    </w:p>
    <w:p w:rsidR="00E2515C" w:rsidRPr="00E2515C" w:rsidRDefault="00E2515C" w:rsidP="00E2515C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15C">
        <w:rPr>
          <w:rFonts w:ascii="Times New Roman" w:hAnsi="Times New Roman" w:cs="Times New Roman"/>
          <w:sz w:val="28"/>
          <w:szCs w:val="28"/>
        </w:rPr>
        <w:t>П</w:t>
      </w:r>
      <w:r w:rsidR="00FA090A" w:rsidRPr="00E2515C">
        <w:rPr>
          <w:rFonts w:ascii="Times New Roman" w:hAnsi="Times New Roman" w:cs="Times New Roman"/>
          <w:sz w:val="28"/>
          <w:szCs w:val="28"/>
        </w:rPr>
        <w:t>рямо</w:t>
      </w:r>
      <w:r w:rsidRPr="00E2515C">
        <w:rPr>
          <w:rFonts w:ascii="Times New Roman" w:hAnsi="Times New Roman" w:cs="Times New Roman"/>
          <w:sz w:val="28"/>
          <w:szCs w:val="28"/>
        </w:rPr>
        <w:t>е</w:t>
      </w:r>
      <w:r w:rsidR="00FA090A" w:rsidRPr="00E2515C">
        <w:rPr>
          <w:rFonts w:ascii="Times New Roman" w:hAnsi="Times New Roman" w:cs="Times New Roman"/>
          <w:sz w:val="28"/>
          <w:szCs w:val="28"/>
        </w:rPr>
        <w:t xml:space="preserve"> инвестировани</w:t>
      </w:r>
      <w:r w:rsidRPr="00E2515C">
        <w:rPr>
          <w:rFonts w:ascii="Times New Roman" w:hAnsi="Times New Roman" w:cs="Times New Roman"/>
          <w:sz w:val="28"/>
          <w:szCs w:val="28"/>
        </w:rPr>
        <w:t>е</w:t>
      </w:r>
      <w:r w:rsidR="00FA090A" w:rsidRPr="00E2515C">
        <w:rPr>
          <w:rFonts w:ascii="Times New Roman" w:hAnsi="Times New Roman" w:cs="Times New Roman"/>
          <w:sz w:val="28"/>
          <w:szCs w:val="28"/>
        </w:rPr>
        <w:t xml:space="preserve"> представляет собой приобретение</w:t>
      </w:r>
      <w:r w:rsidRPr="00E2515C">
        <w:rPr>
          <w:rFonts w:ascii="Times New Roman" w:hAnsi="Times New Roman" w:cs="Times New Roman"/>
          <w:sz w:val="28"/>
          <w:szCs w:val="28"/>
        </w:rPr>
        <w:t xml:space="preserve"> коммерческим банком</w:t>
      </w:r>
      <w:r w:rsidR="00FA090A" w:rsidRPr="00E2515C">
        <w:rPr>
          <w:rFonts w:ascii="Times New Roman" w:hAnsi="Times New Roman" w:cs="Times New Roman"/>
          <w:sz w:val="28"/>
          <w:szCs w:val="28"/>
        </w:rPr>
        <w:t xml:space="preserve"> реальных производственных активов </w:t>
      </w:r>
      <w:r w:rsidRPr="00E2515C">
        <w:rPr>
          <w:rFonts w:ascii="Times New Roman" w:hAnsi="Times New Roman" w:cs="Times New Roman"/>
          <w:sz w:val="28"/>
          <w:szCs w:val="28"/>
        </w:rPr>
        <w:t xml:space="preserve">организаций, что позволяет </w:t>
      </w:r>
      <w:r w:rsidR="00FA090A" w:rsidRPr="00E2515C">
        <w:rPr>
          <w:rFonts w:ascii="Times New Roman" w:hAnsi="Times New Roman" w:cs="Times New Roman"/>
          <w:sz w:val="28"/>
          <w:szCs w:val="28"/>
        </w:rPr>
        <w:t>получи</w:t>
      </w:r>
      <w:r w:rsidRPr="00E2515C">
        <w:rPr>
          <w:rFonts w:ascii="Times New Roman" w:hAnsi="Times New Roman" w:cs="Times New Roman"/>
          <w:sz w:val="28"/>
          <w:szCs w:val="28"/>
        </w:rPr>
        <w:t>ть</w:t>
      </w:r>
      <w:r w:rsidR="00FA090A" w:rsidRPr="00E2515C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Pr="00E2515C">
        <w:rPr>
          <w:rFonts w:ascii="Times New Roman" w:hAnsi="Times New Roman" w:cs="Times New Roman"/>
          <w:sz w:val="28"/>
          <w:szCs w:val="28"/>
        </w:rPr>
        <w:t>ь</w:t>
      </w:r>
      <w:r w:rsidR="00FA090A" w:rsidRPr="00E2515C">
        <w:rPr>
          <w:rFonts w:ascii="Times New Roman" w:hAnsi="Times New Roman" w:cs="Times New Roman"/>
          <w:sz w:val="28"/>
          <w:szCs w:val="28"/>
        </w:rPr>
        <w:t xml:space="preserve"> над н</w:t>
      </w:r>
      <w:r w:rsidRPr="00E2515C">
        <w:rPr>
          <w:rFonts w:ascii="Times New Roman" w:hAnsi="Times New Roman" w:cs="Times New Roman"/>
          <w:sz w:val="28"/>
          <w:szCs w:val="28"/>
        </w:rPr>
        <w:t>ими и соответственно принимать участие в их развитии и получении прибыли от их деятельности</w:t>
      </w:r>
      <w:r w:rsidR="00FA090A" w:rsidRPr="00E2515C">
        <w:rPr>
          <w:rFonts w:ascii="Times New Roman" w:hAnsi="Times New Roman" w:cs="Times New Roman"/>
          <w:sz w:val="28"/>
          <w:szCs w:val="28"/>
        </w:rPr>
        <w:t>.</w:t>
      </w:r>
    </w:p>
    <w:p w:rsidR="00E2515C" w:rsidRPr="00E2515C" w:rsidRDefault="00FA090A" w:rsidP="00E2515C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15C">
        <w:rPr>
          <w:rFonts w:ascii="Times New Roman" w:hAnsi="Times New Roman" w:cs="Times New Roman"/>
          <w:sz w:val="28"/>
          <w:szCs w:val="28"/>
        </w:rPr>
        <w:t xml:space="preserve">Инвестиционная деятельность </w:t>
      </w:r>
      <w:r w:rsidR="00E2515C" w:rsidRPr="00E2515C">
        <w:rPr>
          <w:rFonts w:ascii="Times New Roman" w:hAnsi="Times New Roman" w:cs="Times New Roman"/>
          <w:sz w:val="28"/>
          <w:szCs w:val="28"/>
        </w:rPr>
        <w:t xml:space="preserve">коммерческих </w:t>
      </w:r>
      <w:r w:rsidRPr="00E2515C">
        <w:rPr>
          <w:rFonts w:ascii="Times New Roman" w:hAnsi="Times New Roman" w:cs="Times New Roman"/>
          <w:sz w:val="28"/>
          <w:szCs w:val="28"/>
        </w:rPr>
        <w:t>банков в виде портфельного инвестирования</w:t>
      </w:r>
      <w:r w:rsidR="00E2515C" w:rsidRPr="00E2515C">
        <w:rPr>
          <w:rFonts w:ascii="Times New Roman" w:hAnsi="Times New Roman" w:cs="Times New Roman"/>
          <w:sz w:val="28"/>
          <w:szCs w:val="28"/>
        </w:rPr>
        <w:t xml:space="preserve"> предполагает приобретение </w:t>
      </w:r>
      <w:r w:rsidRPr="00E2515C">
        <w:rPr>
          <w:rFonts w:ascii="Times New Roman" w:hAnsi="Times New Roman" w:cs="Times New Roman"/>
          <w:sz w:val="28"/>
          <w:szCs w:val="28"/>
        </w:rPr>
        <w:t>акций различных</w:t>
      </w:r>
      <w:r w:rsidR="00E2515C" w:rsidRPr="00E2515C">
        <w:rPr>
          <w:rFonts w:ascii="Times New Roman" w:hAnsi="Times New Roman" w:cs="Times New Roman"/>
          <w:sz w:val="28"/>
          <w:szCs w:val="28"/>
        </w:rPr>
        <w:t xml:space="preserve"> организаций</w:t>
      </w:r>
      <w:r w:rsidRPr="00E2515C">
        <w:rPr>
          <w:rFonts w:ascii="Times New Roman" w:hAnsi="Times New Roman" w:cs="Times New Roman"/>
          <w:sz w:val="28"/>
          <w:szCs w:val="28"/>
        </w:rPr>
        <w:t xml:space="preserve"> компаний и </w:t>
      </w:r>
      <w:r w:rsidR="00E2515C" w:rsidRPr="00E2515C">
        <w:rPr>
          <w:rFonts w:ascii="Times New Roman" w:hAnsi="Times New Roman" w:cs="Times New Roman"/>
          <w:sz w:val="28"/>
          <w:szCs w:val="28"/>
        </w:rPr>
        <w:t xml:space="preserve">дальнейшее </w:t>
      </w:r>
      <w:r w:rsidRPr="00E2515C">
        <w:rPr>
          <w:rFonts w:ascii="Times New Roman" w:hAnsi="Times New Roman" w:cs="Times New Roman"/>
          <w:sz w:val="28"/>
          <w:szCs w:val="28"/>
        </w:rPr>
        <w:t>формирование инвестиционного портфеля</w:t>
      </w:r>
      <w:r w:rsidRPr="00E2515C">
        <w:rPr>
          <w:rStyle w:val="a9"/>
          <w:rFonts w:ascii="Times New Roman" w:hAnsi="Times New Roman" w:cs="Times New Roman"/>
          <w:sz w:val="28"/>
          <w:szCs w:val="28"/>
        </w:rPr>
        <w:footnoteReference w:id="26"/>
      </w:r>
      <w:r w:rsidRPr="00E251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2515C" w:rsidRPr="00E2515C" w:rsidRDefault="00FA090A" w:rsidP="00E2515C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15C">
        <w:rPr>
          <w:rFonts w:ascii="Times New Roman" w:hAnsi="Times New Roman" w:cs="Times New Roman"/>
          <w:sz w:val="28"/>
          <w:szCs w:val="28"/>
        </w:rPr>
        <w:t xml:space="preserve">Диверсифицированные портфельные инвестиции могут </w:t>
      </w:r>
      <w:r w:rsidR="00E2515C">
        <w:rPr>
          <w:rFonts w:ascii="Times New Roman" w:hAnsi="Times New Roman" w:cs="Times New Roman"/>
          <w:sz w:val="28"/>
          <w:szCs w:val="28"/>
        </w:rPr>
        <w:t xml:space="preserve">быть </w:t>
      </w:r>
      <w:r w:rsidRPr="00E2515C">
        <w:rPr>
          <w:rFonts w:ascii="Times New Roman" w:hAnsi="Times New Roman" w:cs="Times New Roman"/>
          <w:sz w:val="28"/>
          <w:szCs w:val="28"/>
        </w:rPr>
        <w:t>огранич</w:t>
      </w:r>
      <w:r w:rsidR="00E2515C">
        <w:rPr>
          <w:rFonts w:ascii="Times New Roman" w:hAnsi="Times New Roman" w:cs="Times New Roman"/>
          <w:sz w:val="28"/>
          <w:szCs w:val="28"/>
        </w:rPr>
        <w:t>ены приобретением части акций</w:t>
      </w:r>
      <w:r w:rsidRPr="00E2515C">
        <w:rPr>
          <w:rFonts w:ascii="Times New Roman" w:hAnsi="Times New Roman" w:cs="Times New Roman"/>
          <w:sz w:val="28"/>
          <w:szCs w:val="28"/>
        </w:rPr>
        <w:t xml:space="preserve"> </w:t>
      </w:r>
      <w:r w:rsidR="00E2515C">
        <w:rPr>
          <w:rFonts w:ascii="Times New Roman" w:hAnsi="Times New Roman" w:cs="Times New Roman"/>
          <w:sz w:val="28"/>
          <w:szCs w:val="28"/>
        </w:rPr>
        <w:t xml:space="preserve">либо </w:t>
      </w:r>
      <w:r w:rsidRPr="00E2515C">
        <w:rPr>
          <w:rFonts w:ascii="Times New Roman" w:hAnsi="Times New Roman" w:cs="Times New Roman"/>
          <w:sz w:val="28"/>
          <w:szCs w:val="28"/>
        </w:rPr>
        <w:t>контрольного пакета акций</w:t>
      </w:r>
      <w:r w:rsidR="00E2515C">
        <w:rPr>
          <w:rFonts w:ascii="Times New Roman" w:hAnsi="Times New Roman" w:cs="Times New Roman"/>
          <w:sz w:val="28"/>
          <w:szCs w:val="28"/>
        </w:rPr>
        <w:t>. Такой способ выбирается, как правило, в тех случаях, когда организация характеризуется</w:t>
      </w:r>
      <w:r w:rsidRPr="00E2515C">
        <w:rPr>
          <w:rFonts w:ascii="Times New Roman" w:hAnsi="Times New Roman" w:cs="Times New Roman"/>
          <w:sz w:val="28"/>
          <w:szCs w:val="28"/>
        </w:rPr>
        <w:t xml:space="preserve"> стабильно</w:t>
      </w:r>
      <w:r w:rsidR="00E2515C">
        <w:rPr>
          <w:rFonts w:ascii="Times New Roman" w:hAnsi="Times New Roman" w:cs="Times New Roman"/>
          <w:sz w:val="28"/>
          <w:szCs w:val="28"/>
        </w:rPr>
        <w:t>й деятельностью и</w:t>
      </w:r>
      <w:r w:rsidRPr="00E2515C">
        <w:rPr>
          <w:rFonts w:ascii="Times New Roman" w:hAnsi="Times New Roman" w:cs="Times New Roman"/>
          <w:sz w:val="28"/>
          <w:szCs w:val="28"/>
        </w:rPr>
        <w:t xml:space="preserve"> принос</w:t>
      </w:r>
      <w:r w:rsidR="00E2515C">
        <w:rPr>
          <w:rFonts w:ascii="Times New Roman" w:hAnsi="Times New Roman" w:cs="Times New Roman"/>
          <w:sz w:val="28"/>
          <w:szCs w:val="28"/>
        </w:rPr>
        <w:t>ит</w:t>
      </w:r>
      <w:r w:rsidRPr="00E2515C">
        <w:rPr>
          <w:rFonts w:ascii="Times New Roman" w:hAnsi="Times New Roman" w:cs="Times New Roman"/>
          <w:sz w:val="28"/>
          <w:szCs w:val="28"/>
        </w:rPr>
        <w:t xml:space="preserve"> постоянный доход. </w:t>
      </w:r>
    </w:p>
    <w:p w:rsidR="00E2515C" w:rsidRPr="00E2515C" w:rsidRDefault="00FA090A" w:rsidP="00E2515C">
      <w:pPr>
        <w:pStyle w:val="aa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15C">
        <w:rPr>
          <w:rFonts w:ascii="Times New Roman" w:hAnsi="Times New Roman" w:cs="Times New Roman"/>
          <w:sz w:val="28"/>
          <w:szCs w:val="28"/>
        </w:rPr>
        <w:t xml:space="preserve">Инвестиционная деятельность банков в виде ссудного инвестирования как раз и представляет собой основную деятельность банков, то есть предоставление различных кредитов, ссуд и займов компаниям и частным </w:t>
      </w:r>
      <w:r w:rsidRPr="00E2515C">
        <w:rPr>
          <w:rFonts w:ascii="Times New Roman" w:hAnsi="Times New Roman" w:cs="Times New Roman"/>
          <w:sz w:val="28"/>
          <w:szCs w:val="28"/>
        </w:rPr>
        <w:lastRenderedPageBreak/>
        <w:t xml:space="preserve">лицам на определенный срок и за определенное вознаграждение. </w:t>
      </w:r>
      <w:r w:rsidRPr="00E2515C">
        <w:rPr>
          <w:rFonts w:ascii="Times New Roman" w:hAnsi="Times New Roman" w:cs="Times New Roman"/>
          <w:sz w:val="28"/>
          <w:szCs w:val="28"/>
        </w:rPr>
        <w:br/>
        <w:t>Ну а инвестиционная деятельность банков в форме валютного инвестирования представляет собой проведение валютных операций в связи с ведением инвестиционной деятельности в первых трех формах</w:t>
      </w:r>
      <w:r w:rsidRPr="00E2515C">
        <w:rPr>
          <w:rStyle w:val="a9"/>
          <w:rFonts w:ascii="Times New Roman" w:hAnsi="Times New Roman" w:cs="Times New Roman"/>
          <w:sz w:val="28"/>
          <w:szCs w:val="28"/>
        </w:rPr>
        <w:footnoteReference w:id="27"/>
      </w:r>
      <w:r w:rsidRPr="00E2515C">
        <w:rPr>
          <w:rFonts w:ascii="Times New Roman" w:hAnsi="Times New Roman" w:cs="Times New Roman"/>
          <w:sz w:val="28"/>
          <w:szCs w:val="28"/>
        </w:rPr>
        <w:t>.</w:t>
      </w:r>
    </w:p>
    <w:p w:rsidR="00A02672" w:rsidRPr="003C2118" w:rsidRDefault="00A02672" w:rsidP="00A02672">
      <w:pPr>
        <w:keepNext/>
        <w:pageBreakBefore/>
        <w:spacing w:line="360" w:lineRule="auto"/>
        <w:jc w:val="center"/>
        <w:rPr>
          <w:b/>
          <w:sz w:val="28"/>
          <w:szCs w:val="28"/>
        </w:rPr>
      </w:pPr>
      <w:r w:rsidRPr="003C2118">
        <w:rPr>
          <w:b/>
          <w:sz w:val="28"/>
          <w:szCs w:val="28"/>
        </w:rPr>
        <w:lastRenderedPageBreak/>
        <w:t>2. АНАЛИЗ ИНВЕСТИЦИОННОЙ ДЕЯТЕЛЬНОСТИ</w:t>
      </w:r>
    </w:p>
    <w:p w:rsidR="00A02672" w:rsidRPr="003C2118" w:rsidRDefault="00A02672" w:rsidP="009A7B25">
      <w:pPr>
        <w:spacing w:line="360" w:lineRule="auto"/>
        <w:jc w:val="center"/>
        <w:rPr>
          <w:sz w:val="28"/>
          <w:szCs w:val="28"/>
        </w:rPr>
      </w:pPr>
      <w:r w:rsidRPr="003C2118">
        <w:rPr>
          <w:b/>
          <w:sz w:val="28"/>
          <w:szCs w:val="28"/>
        </w:rPr>
        <w:t>ОАО «НВК-БАНК»</w:t>
      </w:r>
    </w:p>
    <w:p w:rsidR="005F0FF1" w:rsidRDefault="005F0FF1" w:rsidP="00A02672">
      <w:pPr>
        <w:spacing w:line="360" w:lineRule="auto"/>
        <w:jc w:val="center"/>
        <w:rPr>
          <w:sz w:val="28"/>
          <w:szCs w:val="28"/>
        </w:rPr>
      </w:pPr>
    </w:p>
    <w:p w:rsidR="00A02672" w:rsidRDefault="00A02672" w:rsidP="00A02672">
      <w:pPr>
        <w:spacing w:line="360" w:lineRule="auto"/>
        <w:jc w:val="center"/>
        <w:rPr>
          <w:sz w:val="28"/>
          <w:szCs w:val="28"/>
        </w:rPr>
      </w:pPr>
      <w:r w:rsidRPr="003C2118">
        <w:rPr>
          <w:sz w:val="28"/>
          <w:szCs w:val="28"/>
        </w:rPr>
        <w:t>2.1 Общая характе</w:t>
      </w:r>
      <w:r>
        <w:rPr>
          <w:sz w:val="28"/>
          <w:szCs w:val="28"/>
        </w:rPr>
        <w:t>ристика ОАО «НВКБанк»</w:t>
      </w:r>
    </w:p>
    <w:p w:rsidR="005F0FF1" w:rsidRPr="00354B86" w:rsidRDefault="005F0FF1" w:rsidP="00354B86">
      <w:pPr>
        <w:spacing w:line="360" w:lineRule="auto"/>
        <w:ind w:firstLine="709"/>
        <w:jc w:val="both"/>
        <w:rPr>
          <w:sz w:val="28"/>
          <w:szCs w:val="28"/>
        </w:rPr>
      </w:pPr>
    </w:p>
    <w:p w:rsidR="00354B86" w:rsidRDefault="00354B86" w:rsidP="00354B8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Инвестиционная деятельность в рамках данного дипломного проекта рассматривается на примере </w:t>
      </w:r>
      <w:r w:rsidR="00D709A4" w:rsidRPr="00354B86">
        <w:rPr>
          <w:sz w:val="28"/>
          <w:szCs w:val="28"/>
          <w:shd w:val="clear" w:color="auto" w:fill="FFFFFF"/>
        </w:rPr>
        <w:t>Открыто</w:t>
      </w:r>
      <w:r>
        <w:rPr>
          <w:sz w:val="28"/>
          <w:szCs w:val="28"/>
          <w:shd w:val="clear" w:color="auto" w:fill="FFFFFF"/>
        </w:rPr>
        <w:t>го</w:t>
      </w:r>
      <w:r w:rsidR="00D709A4" w:rsidRPr="00354B86">
        <w:rPr>
          <w:sz w:val="28"/>
          <w:szCs w:val="28"/>
          <w:shd w:val="clear" w:color="auto" w:fill="FFFFFF"/>
        </w:rPr>
        <w:t xml:space="preserve"> Акционерно</w:t>
      </w:r>
      <w:r>
        <w:rPr>
          <w:sz w:val="28"/>
          <w:szCs w:val="28"/>
          <w:shd w:val="clear" w:color="auto" w:fill="FFFFFF"/>
        </w:rPr>
        <w:t>го Общества</w:t>
      </w:r>
      <w:r w:rsidR="00D709A4" w:rsidRPr="00354B86">
        <w:rPr>
          <w:sz w:val="28"/>
          <w:szCs w:val="28"/>
          <w:shd w:val="clear" w:color="auto" w:fill="FFFFFF"/>
        </w:rPr>
        <w:t xml:space="preserve"> «Нижневолжский коммерческий банк» (далее </w:t>
      </w:r>
      <w:r>
        <w:rPr>
          <w:sz w:val="28"/>
          <w:szCs w:val="28"/>
          <w:shd w:val="clear" w:color="auto" w:fill="FFFFFF"/>
        </w:rPr>
        <w:t>–</w:t>
      </w:r>
      <w:r w:rsidR="00D709A4" w:rsidRPr="00354B86">
        <w:rPr>
          <w:sz w:val="28"/>
          <w:szCs w:val="28"/>
          <w:shd w:val="clear" w:color="auto" w:fill="FFFFFF"/>
        </w:rPr>
        <w:t xml:space="preserve"> Банк</w:t>
      </w:r>
      <w:r>
        <w:rPr>
          <w:sz w:val="28"/>
          <w:szCs w:val="28"/>
          <w:shd w:val="clear" w:color="auto" w:fill="FFFFFF"/>
        </w:rPr>
        <w:t xml:space="preserve">, также </w:t>
      </w:r>
      <w:r w:rsidRPr="00354B86">
        <w:rPr>
          <w:sz w:val="28"/>
          <w:szCs w:val="28"/>
          <w:shd w:val="clear" w:color="auto" w:fill="FFFFFF"/>
        </w:rPr>
        <w:t>НВКбанк</w:t>
      </w:r>
      <w:r>
        <w:rPr>
          <w:sz w:val="28"/>
          <w:szCs w:val="28"/>
          <w:shd w:val="clear" w:color="auto" w:fill="FFFFFF"/>
        </w:rPr>
        <w:t>)</w:t>
      </w:r>
      <w:r w:rsidR="00D709A4" w:rsidRPr="00354B86">
        <w:rPr>
          <w:sz w:val="28"/>
          <w:szCs w:val="28"/>
          <w:shd w:val="clear" w:color="auto" w:fill="FFFFFF"/>
        </w:rPr>
        <w:t xml:space="preserve">. </w:t>
      </w:r>
    </w:p>
    <w:p w:rsidR="00D709A4" w:rsidRPr="00354B86" w:rsidRDefault="00D709A4" w:rsidP="00354B8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54B86">
        <w:rPr>
          <w:sz w:val="28"/>
          <w:szCs w:val="28"/>
          <w:shd w:val="clear" w:color="auto" w:fill="FFFFFF"/>
        </w:rPr>
        <w:t xml:space="preserve">Данный банк основан в </w:t>
      </w:r>
      <w:smartTag w:uri="urn:schemas-microsoft-com:office:smarttags" w:element="metricconverter">
        <w:smartTagPr>
          <w:attr w:name="ProductID" w:val="1990 г"/>
        </w:smartTagPr>
        <w:r w:rsidRPr="00354B86">
          <w:rPr>
            <w:sz w:val="28"/>
            <w:szCs w:val="28"/>
            <w:shd w:val="clear" w:color="auto" w:fill="FFFFFF"/>
          </w:rPr>
          <w:t>1990 г</w:t>
        </w:r>
      </w:smartTag>
      <w:r w:rsidRPr="00354B86">
        <w:rPr>
          <w:sz w:val="28"/>
          <w:szCs w:val="28"/>
          <w:shd w:val="clear" w:color="auto" w:fill="FFFFFF"/>
        </w:rPr>
        <w:t>. и в настоящее время является одним из первых коммерческих банков</w:t>
      </w:r>
      <w:r w:rsidR="00354B86">
        <w:rPr>
          <w:sz w:val="28"/>
          <w:szCs w:val="28"/>
          <w:shd w:val="clear" w:color="auto" w:fill="FFFFFF"/>
        </w:rPr>
        <w:t xml:space="preserve"> г.</w:t>
      </w:r>
      <w:r w:rsidRPr="00354B86">
        <w:rPr>
          <w:sz w:val="28"/>
          <w:szCs w:val="28"/>
          <w:shd w:val="clear" w:color="auto" w:fill="FFFFFF"/>
        </w:rPr>
        <w:t xml:space="preserve"> Саратова</w:t>
      </w:r>
      <w:r w:rsidR="00354B86">
        <w:rPr>
          <w:sz w:val="28"/>
          <w:szCs w:val="28"/>
          <w:shd w:val="clear" w:color="auto" w:fill="FFFFFF"/>
        </w:rPr>
        <w:t xml:space="preserve"> и Саратовской области</w:t>
      </w:r>
      <w:r w:rsidRPr="00354B86">
        <w:rPr>
          <w:sz w:val="28"/>
          <w:szCs w:val="28"/>
          <w:shd w:val="clear" w:color="auto" w:fill="FFFFFF"/>
        </w:rPr>
        <w:t>.</w:t>
      </w:r>
      <w:r w:rsidR="00354B86">
        <w:rPr>
          <w:sz w:val="28"/>
          <w:szCs w:val="28"/>
          <w:shd w:val="clear" w:color="auto" w:fill="FFFFFF"/>
        </w:rPr>
        <w:t xml:space="preserve"> </w:t>
      </w:r>
      <w:r w:rsidRPr="00354B86">
        <w:rPr>
          <w:sz w:val="28"/>
          <w:szCs w:val="28"/>
          <w:shd w:val="clear" w:color="auto" w:fill="FFFFFF"/>
        </w:rPr>
        <w:t xml:space="preserve"> </w:t>
      </w:r>
    </w:p>
    <w:p w:rsidR="00116F4D" w:rsidRPr="00354B86" w:rsidRDefault="00D709A4" w:rsidP="00354B86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354B86">
        <w:rPr>
          <w:sz w:val="28"/>
          <w:szCs w:val="28"/>
          <w:shd w:val="clear" w:color="auto" w:fill="FFFFFF"/>
        </w:rPr>
        <w:t xml:space="preserve">Свою деятельность Банк осуществляет на основании Лицензии на осуществление банковских операций </w:t>
      </w:r>
      <w:r w:rsidR="00116F4D" w:rsidRPr="00354B86">
        <w:rPr>
          <w:color w:val="000000"/>
          <w:sz w:val="28"/>
          <w:szCs w:val="28"/>
          <w:shd w:val="clear" w:color="auto" w:fill="FFFFFF"/>
        </w:rPr>
        <w:t>со средствами в рублях и иностранной валюте (без права привлечения во вклады денежных средств физических лиц)</w:t>
      </w:r>
      <w:r w:rsidR="00354B86">
        <w:rPr>
          <w:color w:val="000000"/>
          <w:sz w:val="28"/>
          <w:szCs w:val="28"/>
          <w:shd w:val="clear" w:color="auto" w:fill="FFFFFF"/>
        </w:rPr>
        <w:t xml:space="preserve"> </w:t>
      </w:r>
      <w:r w:rsidR="00354B86" w:rsidRPr="00354B86">
        <w:rPr>
          <w:sz w:val="28"/>
          <w:szCs w:val="28"/>
          <w:shd w:val="clear" w:color="auto" w:fill="FFFFFF"/>
        </w:rPr>
        <w:t>№ 931 от 19.09.2012 года.</w:t>
      </w:r>
      <w:r w:rsidR="00354B86">
        <w:rPr>
          <w:sz w:val="28"/>
          <w:szCs w:val="28"/>
          <w:shd w:val="clear" w:color="auto" w:fill="FFFFFF"/>
        </w:rPr>
        <w:t xml:space="preserve"> Также у Банка имеется Лицензия  от 19.09.2012 г.</w:t>
      </w:r>
      <w:r w:rsidR="00116F4D" w:rsidRPr="00354B86">
        <w:rPr>
          <w:color w:val="000000"/>
          <w:sz w:val="28"/>
          <w:szCs w:val="28"/>
          <w:shd w:val="clear" w:color="auto" w:fill="FFFFFF"/>
        </w:rPr>
        <w:t xml:space="preserve"> на привлечение во вклады денежных средств физических лиц в рублях и иностранно</w:t>
      </w:r>
      <w:r w:rsidR="00354B86">
        <w:rPr>
          <w:color w:val="000000"/>
          <w:sz w:val="28"/>
          <w:szCs w:val="28"/>
          <w:shd w:val="clear" w:color="auto" w:fill="FFFFFF"/>
        </w:rPr>
        <w:t>й валюте.</w:t>
      </w:r>
    </w:p>
    <w:p w:rsidR="00207528" w:rsidRDefault="00D709A4" w:rsidP="00354B8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54B86">
        <w:rPr>
          <w:sz w:val="28"/>
          <w:szCs w:val="28"/>
          <w:shd w:val="clear" w:color="auto" w:fill="FFFFFF"/>
        </w:rPr>
        <w:t xml:space="preserve">НВКбанк предоставляет все </w:t>
      </w:r>
      <w:r w:rsidR="00207528">
        <w:rPr>
          <w:sz w:val="28"/>
          <w:szCs w:val="28"/>
          <w:shd w:val="clear" w:color="auto" w:fill="FFFFFF"/>
        </w:rPr>
        <w:t>основные виды банковских услуг, а также широкий круг дополнительных услуг, предусмотренных Уставом</w:t>
      </w:r>
      <w:r w:rsidR="00207528">
        <w:rPr>
          <w:rStyle w:val="a9"/>
          <w:sz w:val="28"/>
          <w:szCs w:val="28"/>
          <w:shd w:val="clear" w:color="auto" w:fill="FFFFFF"/>
        </w:rPr>
        <w:footnoteReference w:id="28"/>
      </w:r>
      <w:r w:rsidR="00207528">
        <w:rPr>
          <w:sz w:val="28"/>
          <w:szCs w:val="28"/>
          <w:shd w:val="clear" w:color="auto" w:fill="FFFFFF"/>
        </w:rPr>
        <w:t>.</w:t>
      </w:r>
    </w:p>
    <w:p w:rsidR="00207528" w:rsidRPr="00207528" w:rsidRDefault="00207528" w:rsidP="00207528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Устав Банка и имеющиеся лицензии позволяют ему</w:t>
      </w:r>
      <w:r w:rsidRPr="00207528">
        <w:rPr>
          <w:sz w:val="28"/>
          <w:szCs w:val="28"/>
          <w:shd w:val="clear" w:color="auto" w:fill="FFFFFF"/>
        </w:rPr>
        <w:t xml:space="preserve"> осуществлять </w:t>
      </w:r>
      <w:r>
        <w:rPr>
          <w:sz w:val="28"/>
          <w:szCs w:val="28"/>
          <w:shd w:val="clear" w:color="auto" w:fill="FFFFFF"/>
        </w:rPr>
        <w:t xml:space="preserve">следующие </w:t>
      </w:r>
      <w:r w:rsidRPr="00207528">
        <w:rPr>
          <w:sz w:val="28"/>
          <w:szCs w:val="28"/>
          <w:shd w:val="clear" w:color="auto" w:fill="FFFFFF"/>
        </w:rPr>
        <w:t xml:space="preserve">банковские операции </w:t>
      </w:r>
      <w:r>
        <w:rPr>
          <w:sz w:val="28"/>
          <w:szCs w:val="28"/>
          <w:shd w:val="clear" w:color="auto" w:fill="FFFFFF"/>
        </w:rPr>
        <w:t>в рублях и иностранной валюте</w:t>
      </w:r>
      <w:r w:rsidRPr="00207528">
        <w:rPr>
          <w:sz w:val="28"/>
          <w:szCs w:val="28"/>
          <w:shd w:val="clear" w:color="auto" w:fill="FFFFFF"/>
        </w:rPr>
        <w:t>: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07528">
        <w:rPr>
          <w:sz w:val="28"/>
          <w:szCs w:val="28"/>
          <w:shd w:val="clear" w:color="auto" w:fill="FFFFFF"/>
        </w:rPr>
        <w:t>-</w:t>
      </w:r>
      <w:r w:rsidRPr="00207528">
        <w:rPr>
          <w:sz w:val="28"/>
          <w:szCs w:val="28"/>
          <w:shd w:val="clear" w:color="auto" w:fill="FFFFFF"/>
        </w:rPr>
        <w:tab/>
        <w:t>привле</w:t>
      </w:r>
      <w:r>
        <w:rPr>
          <w:sz w:val="28"/>
          <w:szCs w:val="28"/>
          <w:shd w:val="clear" w:color="auto" w:fill="FFFFFF"/>
        </w:rPr>
        <w:t>чение денежных</w:t>
      </w:r>
      <w:r w:rsidRPr="00207528">
        <w:rPr>
          <w:sz w:val="28"/>
          <w:szCs w:val="28"/>
          <w:shd w:val="clear" w:color="auto" w:fill="FFFFFF"/>
        </w:rPr>
        <w:t xml:space="preserve"> средств физических и юридических лиц во вклады (до востребования и на определенный срок);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07528">
        <w:rPr>
          <w:sz w:val="28"/>
          <w:szCs w:val="28"/>
          <w:shd w:val="clear" w:color="auto" w:fill="FFFFFF"/>
        </w:rPr>
        <w:t>-</w:t>
      </w:r>
      <w:r w:rsidRPr="00207528">
        <w:rPr>
          <w:sz w:val="28"/>
          <w:szCs w:val="28"/>
          <w:shd w:val="clear" w:color="auto" w:fill="FFFFFF"/>
        </w:rPr>
        <w:tab/>
        <w:t>размещ</w:t>
      </w:r>
      <w:r>
        <w:rPr>
          <w:sz w:val="28"/>
          <w:szCs w:val="28"/>
          <w:shd w:val="clear" w:color="auto" w:fill="FFFFFF"/>
        </w:rPr>
        <w:t>ение п</w:t>
      </w:r>
      <w:r w:rsidRPr="00207528">
        <w:rPr>
          <w:sz w:val="28"/>
          <w:szCs w:val="28"/>
          <w:shd w:val="clear" w:color="auto" w:fill="FFFFFF"/>
        </w:rPr>
        <w:t>ривлеченны</w:t>
      </w:r>
      <w:r>
        <w:rPr>
          <w:sz w:val="28"/>
          <w:szCs w:val="28"/>
          <w:shd w:val="clear" w:color="auto" w:fill="FFFFFF"/>
        </w:rPr>
        <w:t>х во вклады денежных средств</w:t>
      </w:r>
      <w:r w:rsidRPr="00207528">
        <w:rPr>
          <w:sz w:val="28"/>
          <w:szCs w:val="28"/>
          <w:shd w:val="clear" w:color="auto" w:fill="FFFFFF"/>
        </w:rPr>
        <w:t xml:space="preserve"> физических и юридических лиц от своего имени и за свой счет;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ab/>
        <w:t>открытие</w:t>
      </w:r>
      <w:r w:rsidRPr="00207528">
        <w:rPr>
          <w:sz w:val="28"/>
          <w:szCs w:val="28"/>
          <w:shd w:val="clear" w:color="auto" w:fill="FFFFFF"/>
        </w:rPr>
        <w:t xml:space="preserve"> и ве</w:t>
      </w:r>
      <w:r>
        <w:rPr>
          <w:sz w:val="28"/>
          <w:szCs w:val="28"/>
          <w:shd w:val="clear" w:color="auto" w:fill="FFFFFF"/>
        </w:rPr>
        <w:t xml:space="preserve">дение </w:t>
      </w:r>
      <w:r w:rsidRPr="00207528">
        <w:rPr>
          <w:sz w:val="28"/>
          <w:szCs w:val="28"/>
          <w:shd w:val="clear" w:color="auto" w:fill="FFFFFF"/>
        </w:rPr>
        <w:t>банковски</w:t>
      </w:r>
      <w:r>
        <w:rPr>
          <w:sz w:val="28"/>
          <w:szCs w:val="28"/>
          <w:shd w:val="clear" w:color="auto" w:fill="FFFFFF"/>
        </w:rPr>
        <w:t>х</w:t>
      </w:r>
      <w:r w:rsidRPr="00207528">
        <w:rPr>
          <w:sz w:val="28"/>
          <w:szCs w:val="28"/>
          <w:shd w:val="clear" w:color="auto" w:fill="FFFFFF"/>
        </w:rPr>
        <w:t xml:space="preserve"> счет</w:t>
      </w:r>
      <w:r>
        <w:rPr>
          <w:sz w:val="28"/>
          <w:szCs w:val="28"/>
          <w:shd w:val="clear" w:color="auto" w:fill="FFFFFF"/>
        </w:rPr>
        <w:t>ов</w:t>
      </w:r>
      <w:r w:rsidRPr="00207528">
        <w:rPr>
          <w:sz w:val="28"/>
          <w:szCs w:val="28"/>
          <w:shd w:val="clear" w:color="auto" w:fill="FFFFFF"/>
        </w:rPr>
        <w:t xml:space="preserve"> физических и юридических лиц;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ab/>
        <w:t>осуществление</w:t>
      </w:r>
      <w:r w:rsidRPr="00207528">
        <w:rPr>
          <w:sz w:val="28"/>
          <w:szCs w:val="28"/>
          <w:shd w:val="clear" w:color="auto" w:fill="FFFFFF"/>
        </w:rPr>
        <w:t xml:space="preserve"> расчет</w:t>
      </w:r>
      <w:r>
        <w:rPr>
          <w:sz w:val="28"/>
          <w:szCs w:val="28"/>
          <w:shd w:val="clear" w:color="auto" w:fill="FFFFFF"/>
        </w:rPr>
        <w:t>ов</w:t>
      </w:r>
      <w:r w:rsidRPr="00207528">
        <w:rPr>
          <w:sz w:val="28"/>
          <w:szCs w:val="28"/>
          <w:shd w:val="clear" w:color="auto" w:fill="FFFFFF"/>
        </w:rPr>
        <w:t xml:space="preserve"> по поручению физических и юридических лиц, в том числе банков-корреспондентов, по их банковским счетам;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-</w:t>
      </w:r>
      <w:r>
        <w:rPr>
          <w:sz w:val="28"/>
          <w:szCs w:val="28"/>
          <w:shd w:val="clear" w:color="auto" w:fill="FFFFFF"/>
        </w:rPr>
        <w:tab/>
        <w:t>инкассирование денежных</w:t>
      </w:r>
      <w:r w:rsidRPr="00207528">
        <w:rPr>
          <w:sz w:val="28"/>
          <w:szCs w:val="28"/>
          <w:shd w:val="clear" w:color="auto" w:fill="FFFFFF"/>
        </w:rPr>
        <w:t xml:space="preserve"> средств, вексел</w:t>
      </w:r>
      <w:r>
        <w:rPr>
          <w:sz w:val="28"/>
          <w:szCs w:val="28"/>
          <w:shd w:val="clear" w:color="auto" w:fill="FFFFFF"/>
        </w:rPr>
        <w:t>ей, платежных</w:t>
      </w:r>
      <w:r w:rsidRPr="00207528">
        <w:rPr>
          <w:sz w:val="28"/>
          <w:szCs w:val="28"/>
          <w:shd w:val="clear" w:color="auto" w:fill="FFFFFF"/>
        </w:rPr>
        <w:t xml:space="preserve"> и расчетны</w:t>
      </w:r>
      <w:r>
        <w:rPr>
          <w:sz w:val="28"/>
          <w:szCs w:val="28"/>
          <w:shd w:val="clear" w:color="auto" w:fill="FFFFFF"/>
        </w:rPr>
        <w:t>х документов,</w:t>
      </w:r>
      <w:r w:rsidRPr="00207528">
        <w:rPr>
          <w:sz w:val="28"/>
          <w:szCs w:val="28"/>
          <w:shd w:val="clear" w:color="auto" w:fill="FFFFFF"/>
        </w:rPr>
        <w:t xml:space="preserve"> и осуществл</w:t>
      </w:r>
      <w:r>
        <w:rPr>
          <w:sz w:val="28"/>
          <w:szCs w:val="28"/>
          <w:shd w:val="clear" w:color="auto" w:fill="FFFFFF"/>
        </w:rPr>
        <w:t>ение</w:t>
      </w:r>
      <w:r w:rsidRPr="00207528">
        <w:rPr>
          <w:sz w:val="28"/>
          <w:szCs w:val="28"/>
          <w:shd w:val="clear" w:color="auto" w:fill="FFFFFF"/>
        </w:rPr>
        <w:t xml:space="preserve"> кассово</w:t>
      </w:r>
      <w:r>
        <w:rPr>
          <w:sz w:val="28"/>
          <w:szCs w:val="28"/>
          <w:shd w:val="clear" w:color="auto" w:fill="FFFFFF"/>
        </w:rPr>
        <w:t>го</w:t>
      </w:r>
      <w:r w:rsidRPr="00207528">
        <w:rPr>
          <w:sz w:val="28"/>
          <w:szCs w:val="28"/>
          <w:shd w:val="clear" w:color="auto" w:fill="FFFFFF"/>
        </w:rPr>
        <w:t xml:space="preserve"> обслуживани</w:t>
      </w:r>
      <w:r>
        <w:rPr>
          <w:sz w:val="28"/>
          <w:szCs w:val="28"/>
          <w:shd w:val="clear" w:color="auto" w:fill="FFFFFF"/>
        </w:rPr>
        <w:t>я</w:t>
      </w:r>
      <w:r w:rsidRPr="00207528">
        <w:rPr>
          <w:sz w:val="28"/>
          <w:szCs w:val="28"/>
          <w:shd w:val="clear" w:color="auto" w:fill="FFFFFF"/>
        </w:rPr>
        <w:t xml:space="preserve"> физических и юридических лиц;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07528">
        <w:rPr>
          <w:sz w:val="28"/>
          <w:szCs w:val="28"/>
          <w:shd w:val="clear" w:color="auto" w:fill="FFFFFF"/>
        </w:rPr>
        <w:t>-</w:t>
      </w:r>
      <w:r w:rsidRPr="00207528">
        <w:rPr>
          <w:sz w:val="28"/>
          <w:szCs w:val="28"/>
          <w:shd w:val="clear" w:color="auto" w:fill="FFFFFF"/>
        </w:rPr>
        <w:tab/>
        <w:t>покуп</w:t>
      </w:r>
      <w:r>
        <w:rPr>
          <w:sz w:val="28"/>
          <w:szCs w:val="28"/>
          <w:shd w:val="clear" w:color="auto" w:fill="FFFFFF"/>
        </w:rPr>
        <w:t>ка и продажа</w:t>
      </w:r>
      <w:r w:rsidRPr="00207528">
        <w:rPr>
          <w:sz w:val="28"/>
          <w:szCs w:val="28"/>
          <w:shd w:val="clear" w:color="auto" w:fill="FFFFFF"/>
        </w:rPr>
        <w:t xml:space="preserve"> иностранн</w:t>
      </w:r>
      <w:r>
        <w:rPr>
          <w:sz w:val="28"/>
          <w:szCs w:val="28"/>
          <w:shd w:val="clear" w:color="auto" w:fill="FFFFFF"/>
        </w:rPr>
        <w:t>ой</w:t>
      </w:r>
      <w:r w:rsidRPr="00207528">
        <w:rPr>
          <w:sz w:val="28"/>
          <w:szCs w:val="28"/>
          <w:shd w:val="clear" w:color="auto" w:fill="FFFFFF"/>
        </w:rPr>
        <w:t xml:space="preserve"> валют</w:t>
      </w:r>
      <w:r>
        <w:rPr>
          <w:sz w:val="28"/>
          <w:szCs w:val="28"/>
          <w:shd w:val="clear" w:color="auto" w:fill="FFFFFF"/>
        </w:rPr>
        <w:t>ы</w:t>
      </w:r>
      <w:r w:rsidRPr="00207528">
        <w:rPr>
          <w:sz w:val="28"/>
          <w:szCs w:val="28"/>
          <w:shd w:val="clear" w:color="auto" w:fill="FFFFFF"/>
        </w:rPr>
        <w:t xml:space="preserve"> в наличной и безналичных формах;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07528">
        <w:rPr>
          <w:sz w:val="28"/>
          <w:szCs w:val="28"/>
          <w:shd w:val="clear" w:color="auto" w:fill="FFFFFF"/>
        </w:rPr>
        <w:t>-</w:t>
      </w:r>
      <w:r w:rsidRPr="00207528">
        <w:rPr>
          <w:sz w:val="28"/>
          <w:szCs w:val="28"/>
          <w:shd w:val="clear" w:color="auto" w:fill="FFFFFF"/>
        </w:rPr>
        <w:tab/>
        <w:t>привле</w:t>
      </w:r>
      <w:r>
        <w:rPr>
          <w:sz w:val="28"/>
          <w:szCs w:val="28"/>
          <w:shd w:val="clear" w:color="auto" w:fill="FFFFFF"/>
        </w:rPr>
        <w:t xml:space="preserve">чение </w:t>
      </w:r>
      <w:r w:rsidRPr="00207528">
        <w:rPr>
          <w:sz w:val="28"/>
          <w:szCs w:val="28"/>
          <w:shd w:val="clear" w:color="auto" w:fill="FFFFFF"/>
        </w:rPr>
        <w:t>во вклады и размещ</w:t>
      </w:r>
      <w:r>
        <w:rPr>
          <w:sz w:val="28"/>
          <w:szCs w:val="28"/>
          <w:shd w:val="clear" w:color="auto" w:fill="FFFFFF"/>
        </w:rPr>
        <w:t>ение</w:t>
      </w:r>
      <w:r w:rsidRPr="00207528">
        <w:rPr>
          <w:sz w:val="28"/>
          <w:szCs w:val="28"/>
          <w:shd w:val="clear" w:color="auto" w:fill="FFFFFF"/>
        </w:rPr>
        <w:t xml:space="preserve"> драгоценны</w:t>
      </w:r>
      <w:r>
        <w:rPr>
          <w:sz w:val="28"/>
          <w:szCs w:val="28"/>
          <w:shd w:val="clear" w:color="auto" w:fill="FFFFFF"/>
        </w:rPr>
        <w:t>х</w:t>
      </w:r>
      <w:r w:rsidRPr="00207528">
        <w:rPr>
          <w:sz w:val="28"/>
          <w:szCs w:val="28"/>
          <w:shd w:val="clear" w:color="auto" w:fill="FFFFFF"/>
        </w:rPr>
        <w:t xml:space="preserve"> металл</w:t>
      </w:r>
      <w:r>
        <w:rPr>
          <w:sz w:val="28"/>
          <w:szCs w:val="28"/>
          <w:shd w:val="clear" w:color="auto" w:fill="FFFFFF"/>
        </w:rPr>
        <w:t>ов</w:t>
      </w:r>
      <w:r w:rsidRPr="00207528">
        <w:rPr>
          <w:sz w:val="28"/>
          <w:szCs w:val="28"/>
          <w:shd w:val="clear" w:color="auto" w:fill="FFFFFF"/>
        </w:rPr>
        <w:t>;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ab/>
        <w:t>выдача банковских</w:t>
      </w:r>
      <w:r w:rsidRPr="00207528">
        <w:rPr>
          <w:sz w:val="28"/>
          <w:szCs w:val="28"/>
          <w:shd w:val="clear" w:color="auto" w:fill="FFFFFF"/>
        </w:rPr>
        <w:t xml:space="preserve"> гарантии;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</w:rPr>
        <w:tab/>
        <w:t>осуществление</w:t>
      </w:r>
      <w:r w:rsidRPr="00207528">
        <w:rPr>
          <w:sz w:val="28"/>
          <w:szCs w:val="28"/>
          <w:shd w:val="clear" w:color="auto" w:fill="FFFFFF"/>
        </w:rPr>
        <w:t xml:space="preserve"> перевод</w:t>
      </w:r>
      <w:r>
        <w:rPr>
          <w:sz w:val="28"/>
          <w:szCs w:val="28"/>
          <w:shd w:val="clear" w:color="auto" w:fill="FFFFFF"/>
        </w:rPr>
        <w:t>ов</w:t>
      </w:r>
      <w:r w:rsidRPr="00207528">
        <w:rPr>
          <w:sz w:val="28"/>
          <w:szCs w:val="28"/>
          <w:shd w:val="clear" w:color="auto" w:fill="FFFFFF"/>
        </w:rPr>
        <w:t xml:space="preserve"> денежных средств по поручению физических лиц без открытия банковских счетов (за исключением почтовых переводов).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</w:t>
      </w:r>
      <w:r w:rsidRPr="00207528">
        <w:rPr>
          <w:sz w:val="28"/>
          <w:szCs w:val="28"/>
          <w:shd w:val="clear" w:color="auto" w:fill="FFFFFF"/>
        </w:rPr>
        <w:t>омимо перечисленных</w:t>
      </w:r>
      <w:r>
        <w:rPr>
          <w:sz w:val="28"/>
          <w:szCs w:val="28"/>
          <w:shd w:val="clear" w:color="auto" w:fill="FFFFFF"/>
        </w:rPr>
        <w:t xml:space="preserve"> </w:t>
      </w:r>
      <w:r w:rsidRPr="00207528">
        <w:rPr>
          <w:sz w:val="28"/>
          <w:szCs w:val="28"/>
          <w:shd w:val="clear" w:color="auto" w:fill="FFFFFF"/>
        </w:rPr>
        <w:t xml:space="preserve">банковских операций </w:t>
      </w:r>
      <w:r>
        <w:rPr>
          <w:sz w:val="28"/>
          <w:szCs w:val="28"/>
          <w:shd w:val="clear" w:color="auto" w:fill="FFFFFF"/>
        </w:rPr>
        <w:t xml:space="preserve">НВКбанк </w:t>
      </w:r>
      <w:r w:rsidRPr="00207528">
        <w:rPr>
          <w:sz w:val="28"/>
          <w:szCs w:val="28"/>
          <w:shd w:val="clear" w:color="auto" w:fill="FFFFFF"/>
        </w:rPr>
        <w:t>вправе осуществлять</w:t>
      </w:r>
      <w:r w:rsidR="00CB609B">
        <w:rPr>
          <w:sz w:val="28"/>
          <w:szCs w:val="28"/>
          <w:shd w:val="clear" w:color="auto" w:fill="FFFFFF"/>
        </w:rPr>
        <w:t xml:space="preserve"> следующие</w:t>
      </w:r>
      <w:r w:rsidRPr="00207528">
        <w:rPr>
          <w:sz w:val="28"/>
          <w:szCs w:val="28"/>
          <w:shd w:val="clear" w:color="auto" w:fill="FFFFFF"/>
        </w:rPr>
        <w:t xml:space="preserve"> </w:t>
      </w:r>
      <w:r w:rsidR="00CB609B">
        <w:rPr>
          <w:sz w:val="28"/>
          <w:szCs w:val="28"/>
          <w:shd w:val="clear" w:color="auto" w:fill="FFFFFF"/>
        </w:rPr>
        <w:t>сделки</w:t>
      </w:r>
      <w:r w:rsidRPr="00207528">
        <w:rPr>
          <w:sz w:val="28"/>
          <w:szCs w:val="28"/>
          <w:shd w:val="clear" w:color="auto" w:fill="FFFFFF"/>
        </w:rPr>
        <w:t>: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07528">
        <w:rPr>
          <w:sz w:val="28"/>
          <w:szCs w:val="28"/>
          <w:shd w:val="clear" w:color="auto" w:fill="FFFFFF"/>
        </w:rPr>
        <w:t>-</w:t>
      </w:r>
      <w:r w:rsidRPr="00207528">
        <w:rPr>
          <w:sz w:val="28"/>
          <w:szCs w:val="28"/>
          <w:shd w:val="clear" w:color="auto" w:fill="FFFFFF"/>
        </w:rPr>
        <w:tab/>
        <w:t xml:space="preserve">выдавать поручительства за третьих лиц, </w:t>
      </w:r>
      <w:r w:rsidR="00CB609B">
        <w:rPr>
          <w:sz w:val="28"/>
          <w:szCs w:val="28"/>
          <w:shd w:val="clear" w:color="auto" w:fill="FFFFFF"/>
        </w:rPr>
        <w:t xml:space="preserve">которые </w:t>
      </w:r>
      <w:r w:rsidRPr="00207528">
        <w:rPr>
          <w:sz w:val="28"/>
          <w:szCs w:val="28"/>
          <w:shd w:val="clear" w:color="auto" w:fill="FFFFFF"/>
        </w:rPr>
        <w:t>предусматриваю</w:t>
      </w:r>
      <w:r w:rsidR="00CB609B">
        <w:rPr>
          <w:sz w:val="28"/>
          <w:szCs w:val="28"/>
          <w:shd w:val="clear" w:color="auto" w:fill="FFFFFF"/>
        </w:rPr>
        <w:t>т</w:t>
      </w:r>
      <w:r w:rsidRPr="00207528">
        <w:rPr>
          <w:sz w:val="28"/>
          <w:szCs w:val="28"/>
          <w:shd w:val="clear" w:color="auto" w:fill="FFFFFF"/>
        </w:rPr>
        <w:t xml:space="preserve"> исполнение обязательств в денежной форме;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07528">
        <w:rPr>
          <w:sz w:val="28"/>
          <w:szCs w:val="28"/>
          <w:shd w:val="clear" w:color="auto" w:fill="FFFFFF"/>
        </w:rPr>
        <w:t>-</w:t>
      </w:r>
      <w:r w:rsidRPr="00207528">
        <w:rPr>
          <w:sz w:val="28"/>
          <w:szCs w:val="28"/>
          <w:shd w:val="clear" w:color="auto" w:fill="FFFFFF"/>
        </w:rPr>
        <w:tab/>
        <w:t>приобретать права требования от третьих лиц исполнения обязательств в денежной форме;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07528">
        <w:rPr>
          <w:sz w:val="28"/>
          <w:szCs w:val="28"/>
          <w:shd w:val="clear" w:color="auto" w:fill="FFFFFF"/>
        </w:rPr>
        <w:t>-</w:t>
      </w:r>
      <w:r w:rsidRPr="00207528">
        <w:rPr>
          <w:sz w:val="28"/>
          <w:szCs w:val="28"/>
          <w:shd w:val="clear" w:color="auto" w:fill="FFFFFF"/>
        </w:rPr>
        <w:tab/>
        <w:t xml:space="preserve">доверительно управлять денежными средствами и </w:t>
      </w:r>
      <w:r w:rsidR="00CB609B">
        <w:rPr>
          <w:sz w:val="28"/>
          <w:szCs w:val="28"/>
          <w:shd w:val="clear" w:color="auto" w:fill="FFFFFF"/>
        </w:rPr>
        <w:t>другим</w:t>
      </w:r>
      <w:r w:rsidRPr="00207528">
        <w:rPr>
          <w:sz w:val="28"/>
          <w:szCs w:val="28"/>
          <w:shd w:val="clear" w:color="auto" w:fill="FFFFFF"/>
        </w:rPr>
        <w:t xml:space="preserve"> имуществом по договору с физическими и юридическим лицами;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07528">
        <w:rPr>
          <w:sz w:val="28"/>
          <w:szCs w:val="28"/>
          <w:shd w:val="clear" w:color="auto" w:fill="FFFFFF"/>
        </w:rPr>
        <w:t>-</w:t>
      </w:r>
      <w:r w:rsidRPr="00207528">
        <w:rPr>
          <w:sz w:val="28"/>
          <w:szCs w:val="28"/>
          <w:shd w:val="clear" w:color="auto" w:fill="FFFFFF"/>
        </w:rPr>
        <w:tab/>
        <w:t>осуществлять операции с драгоценными металлами и драгоценными</w:t>
      </w:r>
      <w:r w:rsidR="00CB609B">
        <w:rPr>
          <w:sz w:val="28"/>
          <w:szCs w:val="28"/>
          <w:shd w:val="clear" w:color="auto" w:fill="FFFFFF"/>
        </w:rPr>
        <w:t xml:space="preserve"> камнями</w:t>
      </w:r>
      <w:r w:rsidRPr="00207528">
        <w:rPr>
          <w:sz w:val="28"/>
          <w:szCs w:val="28"/>
          <w:shd w:val="clear" w:color="auto" w:fill="FFFFFF"/>
        </w:rPr>
        <w:t>;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07528">
        <w:rPr>
          <w:sz w:val="28"/>
          <w:szCs w:val="28"/>
          <w:shd w:val="clear" w:color="auto" w:fill="FFFFFF"/>
        </w:rPr>
        <w:t>-</w:t>
      </w:r>
      <w:r w:rsidRPr="00207528">
        <w:rPr>
          <w:sz w:val="28"/>
          <w:szCs w:val="28"/>
          <w:shd w:val="clear" w:color="auto" w:fill="FFFFFF"/>
        </w:rPr>
        <w:tab/>
        <w:t>предоставлять в аренду физическим и юридическим лицам специальные помещения или находящиеся в них сейфы для хранения документов и ценностей;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07528">
        <w:rPr>
          <w:sz w:val="28"/>
          <w:szCs w:val="28"/>
          <w:shd w:val="clear" w:color="auto" w:fill="FFFFFF"/>
        </w:rPr>
        <w:t>-</w:t>
      </w:r>
      <w:r w:rsidRPr="00207528">
        <w:rPr>
          <w:sz w:val="28"/>
          <w:szCs w:val="28"/>
          <w:shd w:val="clear" w:color="auto" w:fill="FFFFFF"/>
        </w:rPr>
        <w:tab/>
        <w:t>лизинговые операции;</w:t>
      </w:r>
    </w:p>
    <w:p w:rsidR="00207528" w:rsidRPr="00207528" w:rsidRDefault="00207528" w:rsidP="00CB609B">
      <w:pPr>
        <w:tabs>
          <w:tab w:val="left" w:pos="1080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07528">
        <w:rPr>
          <w:sz w:val="28"/>
          <w:szCs w:val="28"/>
          <w:shd w:val="clear" w:color="auto" w:fill="FFFFFF"/>
        </w:rPr>
        <w:t>-</w:t>
      </w:r>
      <w:r w:rsidRPr="00207528">
        <w:rPr>
          <w:sz w:val="28"/>
          <w:szCs w:val="28"/>
          <w:shd w:val="clear" w:color="auto" w:fill="FFFFFF"/>
        </w:rPr>
        <w:tab/>
        <w:t>оказывать консультационные и информационные услуги.</w:t>
      </w:r>
    </w:p>
    <w:p w:rsidR="00207528" w:rsidRDefault="00207528" w:rsidP="00207528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07528">
        <w:rPr>
          <w:sz w:val="28"/>
          <w:szCs w:val="28"/>
          <w:shd w:val="clear" w:color="auto" w:fill="FFFFFF"/>
        </w:rPr>
        <w:t>Банк вправе осуществлять иные сделки в соответствии с законодательством Российской Федерации.</w:t>
      </w:r>
    </w:p>
    <w:p w:rsidR="00CB609B" w:rsidRDefault="00CB609B" w:rsidP="00207528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Банк предоставляет услуги следующим категориям клиентов:</w:t>
      </w:r>
    </w:p>
    <w:p w:rsidR="00CB609B" w:rsidRDefault="00CB609B" w:rsidP="00CB609B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частным лицам;</w:t>
      </w:r>
    </w:p>
    <w:p w:rsidR="00CB609B" w:rsidRDefault="00CB609B" w:rsidP="00CB609B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субъектам малого бизнеса;</w:t>
      </w:r>
    </w:p>
    <w:p w:rsidR="00CB609B" w:rsidRDefault="00CB609B" w:rsidP="00CB609B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корпоративным клиентам;</w:t>
      </w:r>
    </w:p>
    <w:p w:rsidR="00CB609B" w:rsidRDefault="00CB609B" w:rsidP="00CB609B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финансовым организациям.</w:t>
      </w:r>
    </w:p>
    <w:p w:rsidR="00CB609B" w:rsidRDefault="00CB609B" w:rsidP="00207528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Преимущественно деятельность НВКбанка ориентируется на субъектов малого и среднего предпринимательства, а также на физических лиц, хотя и среди крупных предприятий услуги данного Банка востребованы.</w:t>
      </w:r>
    </w:p>
    <w:p w:rsidR="00D709A4" w:rsidRPr="00354B86" w:rsidRDefault="00D709A4" w:rsidP="00354B8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54B86">
        <w:rPr>
          <w:sz w:val="28"/>
          <w:szCs w:val="28"/>
          <w:shd w:val="clear" w:color="auto" w:fill="FFFFFF"/>
        </w:rPr>
        <w:t xml:space="preserve">Корпоративными клиентами Банка являются многие крупнейшие предприятия </w:t>
      </w:r>
      <w:r w:rsidR="00CB609B">
        <w:rPr>
          <w:sz w:val="28"/>
          <w:szCs w:val="28"/>
          <w:shd w:val="clear" w:color="auto" w:fill="FFFFFF"/>
        </w:rPr>
        <w:t xml:space="preserve">г. Саратова и </w:t>
      </w:r>
      <w:r w:rsidRPr="00354B86">
        <w:rPr>
          <w:sz w:val="28"/>
          <w:szCs w:val="28"/>
          <w:shd w:val="clear" w:color="auto" w:fill="FFFFFF"/>
        </w:rPr>
        <w:t>Саратовской области. Объем вкла</w:t>
      </w:r>
      <w:r w:rsidR="00CB609B">
        <w:rPr>
          <w:sz w:val="28"/>
          <w:szCs w:val="28"/>
          <w:shd w:val="clear" w:color="auto" w:fill="FFFFFF"/>
        </w:rPr>
        <w:t>дов населения</w:t>
      </w:r>
      <w:r w:rsidR="00FE6E7C">
        <w:rPr>
          <w:sz w:val="28"/>
          <w:szCs w:val="28"/>
          <w:shd w:val="clear" w:color="auto" w:fill="FFFFFF"/>
        </w:rPr>
        <w:t xml:space="preserve">, привлеченных Банком по состоянию на апрель </w:t>
      </w:r>
      <w:smartTag w:uri="urn:schemas-microsoft-com:office:smarttags" w:element="metricconverter">
        <w:smartTagPr>
          <w:attr w:name="ProductID" w:val="2014 г"/>
        </w:smartTagPr>
        <w:r w:rsidR="00FE6E7C">
          <w:rPr>
            <w:sz w:val="28"/>
            <w:szCs w:val="28"/>
            <w:shd w:val="clear" w:color="auto" w:fill="FFFFFF"/>
          </w:rPr>
          <w:t>2014 г</w:t>
        </w:r>
      </w:smartTag>
      <w:r w:rsidR="00FE6E7C">
        <w:rPr>
          <w:sz w:val="28"/>
          <w:szCs w:val="28"/>
          <w:shd w:val="clear" w:color="auto" w:fill="FFFFFF"/>
        </w:rPr>
        <w:t xml:space="preserve">. </w:t>
      </w:r>
      <w:r w:rsidRPr="00354B86">
        <w:rPr>
          <w:sz w:val="28"/>
          <w:szCs w:val="28"/>
          <w:shd w:val="clear" w:color="auto" w:fill="FFFFFF"/>
        </w:rPr>
        <w:t>превысил 5</w:t>
      </w:r>
      <w:r w:rsidR="00FE6E7C">
        <w:rPr>
          <w:sz w:val="28"/>
          <w:szCs w:val="28"/>
          <w:shd w:val="clear" w:color="auto" w:fill="FFFFFF"/>
        </w:rPr>
        <w:t>9</w:t>
      </w:r>
      <w:r w:rsidRPr="00354B86">
        <w:rPr>
          <w:sz w:val="28"/>
          <w:szCs w:val="28"/>
          <w:shd w:val="clear" w:color="auto" w:fill="FFFFFF"/>
        </w:rPr>
        <w:t xml:space="preserve"> млрд. рублей. Свои денежные средства Банку доверили тысячи вкладчиков. Это подтверждает его надежность и высокий уровень сервиса. </w:t>
      </w:r>
    </w:p>
    <w:p w:rsidR="00A3290C" w:rsidRPr="00354B86" w:rsidRDefault="00D709A4" w:rsidP="00354B8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54B86">
        <w:rPr>
          <w:sz w:val="28"/>
          <w:szCs w:val="28"/>
          <w:shd w:val="clear" w:color="auto" w:fill="FFFFFF"/>
        </w:rPr>
        <w:t>Банк является участником Государственной системы страхования вкладов.</w:t>
      </w:r>
      <w:r w:rsidRPr="00354B86">
        <w:rPr>
          <w:rStyle w:val="apple-converted-space"/>
          <w:sz w:val="28"/>
          <w:szCs w:val="28"/>
          <w:shd w:val="clear" w:color="auto" w:fill="FFFFFF"/>
        </w:rPr>
        <w:t> </w:t>
      </w:r>
      <w:r w:rsidR="00FE6E7C">
        <w:rPr>
          <w:sz w:val="28"/>
          <w:szCs w:val="28"/>
          <w:shd w:val="clear" w:color="auto" w:fill="FFFFFF"/>
        </w:rPr>
        <w:t xml:space="preserve">В апреле </w:t>
      </w:r>
      <w:smartTag w:uri="urn:schemas-microsoft-com:office:smarttags" w:element="metricconverter">
        <w:smartTagPr>
          <w:attr w:name="ProductID" w:val="2014 г"/>
        </w:smartTagPr>
        <w:r w:rsidRPr="00354B86">
          <w:rPr>
            <w:sz w:val="28"/>
            <w:szCs w:val="28"/>
            <w:shd w:val="clear" w:color="auto" w:fill="FFFFFF"/>
          </w:rPr>
          <w:t>201</w:t>
        </w:r>
        <w:r w:rsidR="00FE6E7C">
          <w:rPr>
            <w:sz w:val="28"/>
            <w:szCs w:val="28"/>
            <w:shd w:val="clear" w:color="auto" w:fill="FFFFFF"/>
          </w:rPr>
          <w:t>4</w:t>
        </w:r>
        <w:r w:rsidRPr="00354B86">
          <w:rPr>
            <w:sz w:val="28"/>
            <w:szCs w:val="28"/>
            <w:shd w:val="clear" w:color="auto" w:fill="FFFFFF"/>
          </w:rPr>
          <w:t xml:space="preserve"> г</w:t>
        </w:r>
      </w:smartTag>
      <w:r w:rsidR="00FE6E7C">
        <w:rPr>
          <w:sz w:val="28"/>
          <w:szCs w:val="28"/>
          <w:shd w:val="clear" w:color="auto" w:fill="FFFFFF"/>
        </w:rPr>
        <w:t>.</w:t>
      </w:r>
      <w:r w:rsidRPr="00354B86">
        <w:rPr>
          <w:sz w:val="28"/>
          <w:szCs w:val="28"/>
          <w:shd w:val="clear" w:color="auto" w:fill="FFFFFF"/>
        </w:rPr>
        <w:t xml:space="preserve"> кредитный портфель </w:t>
      </w:r>
      <w:r w:rsidR="00FE6E7C">
        <w:rPr>
          <w:sz w:val="28"/>
          <w:szCs w:val="28"/>
          <w:shd w:val="clear" w:color="auto" w:fill="FFFFFF"/>
        </w:rPr>
        <w:t>Б</w:t>
      </w:r>
      <w:r w:rsidRPr="00354B86">
        <w:rPr>
          <w:sz w:val="28"/>
          <w:szCs w:val="28"/>
          <w:shd w:val="clear" w:color="auto" w:fill="FFFFFF"/>
        </w:rPr>
        <w:t xml:space="preserve">анка превысил </w:t>
      </w:r>
      <w:r w:rsidR="00FE6E7C">
        <w:rPr>
          <w:sz w:val="28"/>
          <w:szCs w:val="28"/>
          <w:shd w:val="clear" w:color="auto" w:fill="FFFFFF"/>
        </w:rPr>
        <w:t>7</w:t>
      </w:r>
      <w:r w:rsidRPr="00354B86">
        <w:rPr>
          <w:sz w:val="28"/>
          <w:szCs w:val="28"/>
          <w:shd w:val="clear" w:color="auto" w:fill="FFFFFF"/>
        </w:rPr>
        <w:t xml:space="preserve"> млрд. рублей</w:t>
      </w:r>
      <w:r w:rsidR="00FE6E7C">
        <w:rPr>
          <w:sz w:val="28"/>
          <w:szCs w:val="28"/>
          <w:shd w:val="clear" w:color="auto" w:fill="FFFFFF"/>
        </w:rPr>
        <w:t xml:space="preserve">, что по сравнению с аналогичной датой прошедшего </w:t>
      </w:r>
      <w:smartTag w:uri="urn:schemas-microsoft-com:office:smarttags" w:element="metricconverter">
        <w:smartTagPr>
          <w:attr w:name="ProductID" w:val="2013 г"/>
        </w:smartTagPr>
        <w:r w:rsidR="00FE6E7C">
          <w:rPr>
            <w:sz w:val="28"/>
            <w:szCs w:val="28"/>
            <w:shd w:val="clear" w:color="auto" w:fill="FFFFFF"/>
          </w:rPr>
          <w:t>2013 г</w:t>
        </w:r>
      </w:smartTag>
      <w:r w:rsidR="00FE6E7C">
        <w:rPr>
          <w:sz w:val="28"/>
          <w:szCs w:val="28"/>
          <w:shd w:val="clear" w:color="auto" w:fill="FFFFFF"/>
        </w:rPr>
        <w:t>. больше на 32 % (т.е. на 1,6 млрд. руб.).</w:t>
      </w:r>
    </w:p>
    <w:p w:rsidR="00A3290C" w:rsidRPr="00354B86" w:rsidRDefault="00A3290C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54B86">
        <w:rPr>
          <w:color w:val="000000"/>
          <w:sz w:val="28"/>
          <w:szCs w:val="28"/>
        </w:rPr>
        <w:t xml:space="preserve">Среди отделений Банка, помимо головного офиса, функционируют </w:t>
      </w:r>
      <w:r w:rsidR="004E610A">
        <w:rPr>
          <w:color w:val="000000"/>
          <w:sz w:val="28"/>
          <w:szCs w:val="28"/>
        </w:rPr>
        <w:t xml:space="preserve">9 </w:t>
      </w:r>
      <w:r w:rsidRPr="00354B86">
        <w:rPr>
          <w:color w:val="000000"/>
          <w:sz w:val="28"/>
          <w:szCs w:val="28"/>
        </w:rPr>
        <w:t>дополнительны</w:t>
      </w:r>
      <w:r w:rsidR="004E610A">
        <w:rPr>
          <w:color w:val="000000"/>
          <w:sz w:val="28"/>
          <w:szCs w:val="28"/>
        </w:rPr>
        <w:t>х</w:t>
      </w:r>
      <w:r w:rsidRPr="00354B86">
        <w:rPr>
          <w:color w:val="000000"/>
          <w:sz w:val="28"/>
          <w:szCs w:val="28"/>
        </w:rPr>
        <w:t xml:space="preserve"> офис</w:t>
      </w:r>
      <w:r w:rsidR="004E610A">
        <w:rPr>
          <w:color w:val="000000"/>
          <w:sz w:val="28"/>
          <w:szCs w:val="28"/>
        </w:rPr>
        <w:t>ов</w:t>
      </w:r>
      <w:r w:rsidRPr="00354B86">
        <w:rPr>
          <w:color w:val="000000"/>
          <w:sz w:val="28"/>
          <w:szCs w:val="28"/>
        </w:rPr>
        <w:t>:</w:t>
      </w:r>
    </w:p>
    <w:p w:rsidR="00A3290C" w:rsidRPr="00354B86" w:rsidRDefault="00A3290C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54B86">
        <w:rPr>
          <w:color w:val="000000"/>
          <w:sz w:val="28"/>
          <w:szCs w:val="28"/>
        </w:rPr>
        <w:t>1) Дополнительный офис «Олимп»,</w:t>
      </w:r>
    </w:p>
    <w:p w:rsidR="00A3290C" w:rsidRPr="00354B86" w:rsidRDefault="00A3290C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54B86">
        <w:rPr>
          <w:color w:val="000000"/>
          <w:sz w:val="28"/>
          <w:szCs w:val="28"/>
        </w:rPr>
        <w:t>2) Дополнительный офис «Первомайский»,</w:t>
      </w:r>
    </w:p>
    <w:p w:rsidR="00A3290C" w:rsidRPr="00354B86" w:rsidRDefault="00A3290C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54B86">
        <w:rPr>
          <w:color w:val="000000"/>
          <w:sz w:val="28"/>
          <w:szCs w:val="28"/>
        </w:rPr>
        <w:t>3) Дополнительный офис «Юбилейный»,</w:t>
      </w:r>
    </w:p>
    <w:p w:rsidR="00A3290C" w:rsidRPr="00354B86" w:rsidRDefault="00A3290C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54B86">
        <w:rPr>
          <w:color w:val="000000"/>
          <w:sz w:val="28"/>
          <w:szCs w:val="28"/>
        </w:rPr>
        <w:t>4) Дополнительный офис «Алексеевский»,</w:t>
      </w:r>
    </w:p>
    <w:p w:rsidR="00A3290C" w:rsidRPr="00354B86" w:rsidRDefault="00A3290C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54B86">
        <w:rPr>
          <w:color w:val="000000"/>
          <w:sz w:val="28"/>
          <w:szCs w:val="28"/>
        </w:rPr>
        <w:t>5) Дополнительный офис «Вольский»,</w:t>
      </w:r>
    </w:p>
    <w:p w:rsidR="00A3290C" w:rsidRPr="00354B86" w:rsidRDefault="00A3290C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54B86">
        <w:rPr>
          <w:color w:val="000000"/>
          <w:sz w:val="28"/>
          <w:szCs w:val="28"/>
        </w:rPr>
        <w:t>6) Дополнительный офис «Кировский»,</w:t>
      </w:r>
    </w:p>
    <w:p w:rsidR="00A3290C" w:rsidRPr="00354B86" w:rsidRDefault="00A3290C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54B86">
        <w:rPr>
          <w:color w:val="000000"/>
          <w:sz w:val="28"/>
          <w:szCs w:val="28"/>
        </w:rPr>
        <w:t>7) Дополнительный офис «Магистраль»,</w:t>
      </w:r>
    </w:p>
    <w:p w:rsidR="00A3290C" w:rsidRPr="00354B86" w:rsidRDefault="00A3290C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54B86">
        <w:rPr>
          <w:color w:val="000000"/>
          <w:sz w:val="28"/>
          <w:szCs w:val="28"/>
        </w:rPr>
        <w:t>8) Дополнительный офис «Нижняя Волга»,</w:t>
      </w:r>
    </w:p>
    <w:p w:rsidR="00A3290C" w:rsidRDefault="00A3290C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54B86">
        <w:rPr>
          <w:color w:val="000000"/>
          <w:sz w:val="28"/>
          <w:szCs w:val="28"/>
        </w:rPr>
        <w:t>9) Дополнительный офис «Пионер».</w:t>
      </w:r>
    </w:p>
    <w:p w:rsidR="00FE6E7C" w:rsidRDefault="00FE6E7C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Филиалов данный Банк не имеет, хотя ранее действовал филиал «Олимп». В настоящее время бывший филиал «Олимп» имеет статус дополнительного офиса. </w:t>
      </w:r>
    </w:p>
    <w:p w:rsidR="00354B86" w:rsidRPr="00354B86" w:rsidRDefault="00354B86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54B86">
        <w:rPr>
          <w:sz w:val="28"/>
          <w:szCs w:val="28"/>
        </w:rPr>
        <w:t>Общая ч</w:t>
      </w:r>
      <w:r w:rsidRPr="00354B86">
        <w:rPr>
          <w:color w:val="000000"/>
          <w:sz w:val="28"/>
          <w:szCs w:val="28"/>
        </w:rPr>
        <w:t xml:space="preserve">исленность сотрудников ОАО «НВКбанк» на 01 января </w:t>
      </w:r>
      <w:smartTag w:uri="urn:schemas-microsoft-com:office:smarttags" w:element="metricconverter">
        <w:smartTagPr>
          <w:attr w:name="ProductID" w:val="2014 г"/>
        </w:smartTagPr>
        <w:r w:rsidRPr="00354B86">
          <w:rPr>
            <w:color w:val="000000"/>
            <w:sz w:val="28"/>
            <w:szCs w:val="28"/>
          </w:rPr>
          <w:t>201</w:t>
        </w:r>
        <w:r w:rsidR="004E610A">
          <w:rPr>
            <w:color w:val="000000"/>
            <w:sz w:val="28"/>
            <w:szCs w:val="28"/>
          </w:rPr>
          <w:t>4</w:t>
        </w:r>
        <w:r w:rsidRPr="00354B86">
          <w:rPr>
            <w:color w:val="000000"/>
            <w:sz w:val="28"/>
            <w:szCs w:val="28"/>
          </w:rPr>
          <w:t xml:space="preserve"> г</w:t>
        </w:r>
      </w:smartTag>
      <w:r w:rsidR="004E610A">
        <w:rPr>
          <w:color w:val="000000"/>
          <w:sz w:val="28"/>
          <w:szCs w:val="28"/>
        </w:rPr>
        <w:t>.</w:t>
      </w:r>
      <w:r w:rsidRPr="00354B86">
        <w:rPr>
          <w:color w:val="000000"/>
          <w:sz w:val="28"/>
          <w:szCs w:val="28"/>
        </w:rPr>
        <w:t xml:space="preserve"> составила </w:t>
      </w:r>
      <w:r w:rsidRPr="00354B86">
        <w:rPr>
          <w:color w:val="FF0000"/>
          <w:sz w:val="28"/>
          <w:szCs w:val="28"/>
        </w:rPr>
        <w:t xml:space="preserve"> </w:t>
      </w:r>
      <w:r w:rsidRPr="00354B86">
        <w:rPr>
          <w:sz w:val="28"/>
          <w:szCs w:val="28"/>
        </w:rPr>
        <w:t>279</w:t>
      </w:r>
      <w:r w:rsidRPr="00354B86">
        <w:rPr>
          <w:color w:val="FF0000"/>
          <w:sz w:val="28"/>
          <w:szCs w:val="28"/>
        </w:rPr>
        <w:t xml:space="preserve">  </w:t>
      </w:r>
      <w:r w:rsidRPr="00354B86">
        <w:rPr>
          <w:sz w:val="28"/>
          <w:szCs w:val="28"/>
        </w:rPr>
        <w:t>человек.</w:t>
      </w:r>
      <w:r w:rsidRPr="00354B86">
        <w:rPr>
          <w:color w:val="000000"/>
          <w:sz w:val="28"/>
          <w:szCs w:val="28"/>
        </w:rPr>
        <w:t xml:space="preserve"> </w:t>
      </w:r>
    </w:p>
    <w:p w:rsidR="004E610A" w:rsidRDefault="00354B86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54B86">
        <w:rPr>
          <w:color w:val="000000"/>
          <w:sz w:val="28"/>
          <w:szCs w:val="28"/>
        </w:rPr>
        <w:lastRenderedPageBreak/>
        <w:t xml:space="preserve">Банк не является участником банковской (консолидированной) группы (холдинга) и не возглавляет ее. </w:t>
      </w:r>
    </w:p>
    <w:p w:rsidR="00354B86" w:rsidRPr="00354B86" w:rsidRDefault="00354B86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54B86">
        <w:rPr>
          <w:color w:val="000000"/>
          <w:sz w:val="28"/>
          <w:szCs w:val="28"/>
        </w:rPr>
        <w:t>ОАО «НВКбанк»</w:t>
      </w:r>
      <w:r w:rsidR="004E610A">
        <w:rPr>
          <w:color w:val="000000"/>
          <w:sz w:val="28"/>
          <w:szCs w:val="28"/>
        </w:rPr>
        <w:t xml:space="preserve"> является </w:t>
      </w:r>
      <w:r w:rsidRPr="00354B86">
        <w:rPr>
          <w:color w:val="000000"/>
          <w:sz w:val="28"/>
          <w:szCs w:val="28"/>
        </w:rPr>
        <w:t>член</w:t>
      </w:r>
      <w:r w:rsidR="004E610A">
        <w:rPr>
          <w:color w:val="000000"/>
          <w:sz w:val="28"/>
          <w:szCs w:val="28"/>
        </w:rPr>
        <w:t>ом</w:t>
      </w:r>
      <w:r w:rsidRPr="00354B86">
        <w:rPr>
          <w:color w:val="000000"/>
          <w:sz w:val="28"/>
          <w:szCs w:val="28"/>
        </w:rPr>
        <w:t xml:space="preserve"> государственной программы страхования вкладов, утвержденн</w:t>
      </w:r>
      <w:r w:rsidR="004E610A">
        <w:rPr>
          <w:color w:val="000000"/>
          <w:sz w:val="28"/>
          <w:szCs w:val="28"/>
        </w:rPr>
        <w:t>ой Федеральным законом №177-ФЗ «</w:t>
      </w:r>
      <w:r w:rsidRPr="00354B86">
        <w:rPr>
          <w:color w:val="000000"/>
          <w:sz w:val="28"/>
          <w:szCs w:val="28"/>
        </w:rPr>
        <w:t>О страховании вкладов физических ли</w:t>
      </w:r>
      <w:r w:rsidR="004E610A">
        <w:rPr>
          <w:color w:val="000000"/>
          <w:sz w:val="28"/>
          <w:szCs w:val="28"/>
        </w:rPr>
        <w:t>ц в банках Российской Федерации»</w:t>
      </w:r>
      <w:r w:rsidR="004E610A">
        <w:rPr>
          <w:rStyle w:val="a9"/>
          <w:color w:val="000000"/>
          <w:sz w:val="28"/>
          <w:szCs w:val="28"/>
        </w:rPr>
        <w:footnoteReference w:id="29"/>
      </w:r>
      <w:r w:rsidRPr="00354B86">
        <w:rPr>
          <w:color w:val="000000"/>
          <w:sz w:val="28"/>
          <w:szCs w:val="28"/>
        </w:rPr>
        <w:t>. Государственная система страховани</w:t>
      </w:r>
      <w:r w:rsidR="004E610A">
        <w:rPr>
          <w:color w:val="000000"/>
          <w:sz w:val="28"/>
          <w:szCs w:val="28"/>
        </w:rPr>
        <w:t xml:space="preserve">я вкладов гарантирует выплату </w:t>
      </w:r>
      <w:r w:rsidRPr="00354B86">
        <w:rPr>
          <w:color w:val="000000"/>
          <w:sz w:val="28"/>
          <w:szCs w:val="28"/>
        </w:rPr>
        <w:t>100% возмещения по вкладам, разме</w:t>
      </w:r>
      <w:r w:rsidR="004E610A">
        <w:rPr>
          <w:color w:val="000000"/>
          <w:sz w:val="28"/>
          <w:szCs w:val="28"/>
        </w:rPr>
        <w:t>р которых не превышает 700 тыс.</w:t>
      </w:r>
      <w:r w:rsidRPr="00354B86">
        <w:rPr>
          <w:color w:val="000000"/>
          <w:sz w:val="28"/>
          <w:szCs w:val="28"/>
        </w:rPr>
        <w:t xml:space="preserve"> руб</w:t>
      </w:r>
      <w:r w:rsidR="004E610A">
        <w:rPr>
          <w:color w:val="000000"/>
          <w:sz w:val="28"/>
          <w:szCs w:val="28"/>
        </w:rPr>
        <w:t>.</w:t>
      </w:r>
      <w:r w:rsidRPr="00354B86">
        <w:rPr>
          <w:color w:val="000000"/>
          <w:sz w:val="28"/>
          <w:szCs w:val="28"/>
        </w:rPr>
        <w:t xml:space="preserve"> на одно физическое лицо, в случае отзыва у банка лицензии или введения ЦБ РФ моратория на платежи.</w:t>
      </w:r>
    </w:p>
    <w:p w:rsidR="004E610A" w:rsidRDefault="004E610A" w:rsidP="00354B86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настоящее время услугами </w:t>
      </w:r>
      <w:r w:rsidR="00354B86" w:rsidRPr="00354B86">
        <w:rPr>
          <w:color w:val="000000"/>
          <w:sz w:val="28"/>
          <w:szCs w:val="28"/>
        </w:rPr>
        <w:t>Банк</w:t>
      </w:r>
      <w:r>
        <w:rPr>
          <w:color w:val="000000"/>
          <w:sz w:val="28"/>
          <w:szCs w:val="28"/>
        </w:rPr>
        <w:t>а на постоянной основе пользуются</w:t>
      </w:r>
      <w:r w:rsidR="00354B86" w:rsidRPr="00354B86">
        <w:rPr>
          <w:color w:val="000000"/>
          <w:sz w:val="28"/>
          <w:szCs w:val="28"/>
        </w:rPr>
        <w:t xml:space="preserve"> более 88 000 частных клиентов и более 3 3</w:t>
      </w:r>
      <w:r>
        <w:rPr>
          <w:color w:val="000000"/>
          <w:sz w:val="28"/>
          <w:szCs w:val="28"/>
        </w:rPr>
        <w:t>00 организаций</w:t>
      </w:r>
      <w:r w:rsidR="00354B86" w:rsidRPr="00354B86">
        <w:rPr>
          <w:color w:val="000000"/>
          <w:sz w:val="28"/>
          <w:szCs w:val="28"/>
        </w:rPr>
        <w:t>.</w:t>
      </w:r>
    </w:p>
    <w:p w:rsidR="004E610A" w:rsidRDefault="00354B86" w:rsidP="00354B86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354B86">
        <w:rPr>
          <w:sz w:val="28"/>
          <w:szCs w:val="28"/>
        </w:rPr>
        <w:t xml:space="preserve"> </w:t>
      </w:r>
      <w:r w:rsidR="004E610A">
        <w:rPr>
          <w:sz w:val="28"/>
          <w:szCs w:val="28"/>
        </w:rPr>
        <w:t>Важно отметить, что п</w:t>
      </w:r>
      <w:r w:rsidRPr="00354B86">
        <w:rPr>
          <w:color w:val="000000"/>
          <w:sz w:val="28"/>
          <w:szCs w:val="28"/>
        </w:rPr>
        <w:t>артнер</w:t>
      </w:r>
      <w:r w:rsidR="004E610A">
        <w:rPr>
          <w:color w:val="000000"/>
          <w:sz w:val="28"/>
          <w:szCs w:val="28"/>
        </w:rPr>
        <w:t>ами</w:t>
      </w:r>
      <w:r w:rsidRPr="00354B86">
        <w:rPr>
          <w:color w:val="000000"/>
          <w:sz w:val="28"/>
          <w:szCs w:val="28"/>
        </w:rPr>
        <w:t xml:space="preserve"> </w:t>
      </w:r>
      <w:r w:rsidR="004E610A">
        <w:rPr>
          <w:color w:val="000000"/>
          <w:sz w:val="28"/>
          <w:szCs w:val="28"/>
        </w:rPr>
        <w:t>Б</w:t>
      </w:r>
      <w:r w:rsidRPr="00354B86">
        <w:rPr>
          <w:color w:val="000000"/>
          <w:sz w:val="28"/>
          <w:szCs w:val="28"/>
        </w:rPr>
        <w:t xml:space="preserve">анка </w:t>
      </w:r>
      <w:r w:rsidR="004E610A">
        <w:rPr>
          <w:color w:val="000000"/>
          <w:sz w:val="28"/>
          <w:szCs w:val="28"/>
        </w:rPr>
        <w:t xml:space="preserve">являются </w:t>
      </w:r>
      <w:r w:rsidRPr="00354B86">
        <w:rPr>
          <w:color w:val="000000"/>
          <w:sz w:val="28"/>
          <w:szCs w:val="28"/>
        </w:rPr>
        <w:t>крупные промышленные предприятия, сельскохозяйственные и строительные компании</w:t>
      </w:r>
      <w:r w:rsidR="004E610A">
        <w:rPr>
          <w:color w:val="000000"/>
          <w:sz w:val="28"/>
          <w:szCs w:val="28"/>
        </w:rPr>
        <w:t xml:space="preserve"> г. Саратова и Саратовской обл.</w:t>
      </w:r>
      <w:r w:rsidRPr="00354B86">
        <w:rPr>
          <w:color w:val="000000"/>
          <w:sz w:val="28"/>
          <w:szCs w:val="28"/>
        </w:rPr>
        <w:t xml:space="preserve">, имеющие разную организационно-правовую форму и </w:t>
      </w:r>
      <w:r w:rsidR="004E610A">
        <w:rPr>
          <w:color w:val="000000"/>
          <w:sz w:val="28"/>
          <w:szCs w:val="28"/>
        </w:rPr>
        <w:t>широко известные в Саратовском регионе.</w:t>
      </w:r>
      <w:r w:rsidRPr="00354B86">
        <w:rPr>
          <w:sz w:val="28"/>
          <w:szCs w:val="28"/>
        </w:rPr>
        <w:t xml:space="preserve"> </w:t>
      </w:r>
    </w:p>
    <w:p w:rsidR="00354B86" w:rsidRPr="00354B86" w:rsidRDefault="004E610A" w:rsidP="00354B86">
      <w:pPr>
        <w:widowControl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Достаточно ш</w:t>
      </w:r>
      <w:r w:rsidR="00354B86" w:rsidRPr="00354B86">
        <w:rPr>
          <w:color w:val="000000"/>
          <w:sz w:val="28"/>
          <w:szCs w:val="28"/>
        </w:rPr>
        <w:t>ирокая сеть</w:t>
      </w:r>
      <w:r>
        <w:rPr>
          <w:color w:val="000000"/>
          <w:sz w:val="28"/>
          <w:szCs w:val="28"/>
        </w:rPr>
        <w:t xml:space="preserve"> дополнительных офисов дает возможность</w:t>
      </w:r>
      <w:r w:rsidR="00354B86" w:rsidRPr="00354B86">
        <w:rPr>
          <w:color w:val="000000"/>
          <w:sz w:val="28"/>
          <w:szCs w:val="28"/>
        </w:rPr>
        <w:t xml:space="preserve"> обслуживаться в любом из районов города. «НВКбанк» придерживается политики клиентоориентированного Банка и использует  индивидуальный подход при налаживании деловых отношений со своими клиентами.   </w:t>
      </w:r>
    </w:p>
    <w:p w:rsidR="00354B86" w:rsidRPr="004E610A" w:rsidRDefault="004E610A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 Банк </w:t>
      </w:r>
      <w:r w:rsidR="00354B86" w:rsidRPr="00354B86">
        <w:rPr>
          <w:color w:val="000000"/>
          <w:sz w:val="28"/>
          <w:szCs w:val="28"/>
        </w:rPr>
        <w:t xml:space="preserve">членом международных платежных систем </w:t>
      </w:r>
      <w:r w:rsidR="00354B86" w:rsidRPr="00354B86">
        <w:rPr>
          <w:color w:val="000000"/>
          <w:sz w:val="28"/>
          <w:szCs w:val="28"/>
          <w:lang w:val="en-US"/>
        </w:rPr>
        <w:t>Western</w:t>
      </w:r>
      <w:r w:rsidR="00354B86" w:rsidRPr="00354B86">
        <w:rPr>
          <w:color w:val="000000"/>
          <w:sz w:val="28"/>
          <w:szCs w:val="28"/>
        </w:rPr>
        <w:t xml:space="preserve"> </w:t>
      </w:r>
      <w:r w:rsidR="00354B86" w:rsidRPr="00354B86">
        <w:rPr>
          <w:color w:val="000000"/>
          <w:sz w:val="28"/>
          <w:szCs w:val="28"/>
          <w:lang w:val="en-US"/>
        </w:rPr>
        <w:t>Union</w:t>
      </w:r>
      <w:r w:rsidR="00354B86" w:rsidRPr="00354B86">
        <w:rPr>
          <w:color w:val="000000"/>
          <w:sz w:val="28"/>
          <w:szCs w:val="28"/>
        </w:rPr>
        <w:t xml:space="preserve">, </w:t>
      </w:r>
      <w:r w:rsidR="00354B86" w:rsidRPr="00354B86">
        <w:rPr>
          <w:color w:val="000000"/>
          <w:sz w:val="28"/>
          <w:szCs w:val="28"/>
          <w:lang w:val="en-US"/>
        </w:rPr>
        <w:t>Contact</w:t>
      </w:r>
      <w:r w:rsidR="00354B86" w:rsidRPr="00354B86">
        <w:rPr>
          <w:color w:val="000000"/>
          <w:sz w:val="28"/>
          <w:szCs w:val="28"/>
        </w:rPr>
        <w:t xml:space="preserve">, </w:t>
      </w:r>
      <w:r w:rsidR="00354B86" w:rsidRPr="00354B86">
        <w:rPr>
          <w:color w:val="000000"/>
          <w:sz w:val="28"/>
          <w:szCs w:val="28"/>
          <w:lang w:val="en-US"/>
        </w:rPr>
        <w:t>MasterCard</w:t>
      </w:r>
      <w:r w:rsidR="00354B86" w:rsidRPr="00354B86">
        <w:rPr>
          <w:color w:val="000000"/>
          <w:sz w:val="28"/>
          <w:szCs w:val="28"/>
        </w:rPr>
        <w:t xml:space="preserve"> </w:t>
      </w:r>
      <w:r w:rsidR="00354B86" w:rsidRPr="00354B86">
        <w:rPr>
          <w:color w:val="000000"/>
          <w:sz w:val="28"/>
          <w:szCs w:val="28"/>
          <w:lang w:val="en-US"/>
        </w:rPr>
        <w:t>Worldwide</w:t>
      </w:r>
      <w:r w:rsidR="00354B86" w:rsidRPr="00354B86">
        <w:rPr>
          <w:color w:val="000000"/>
          <w:sz w:val="28"/>
          <w:szCs w:val="28"/>
        </w:rPr>
        <w:t>. С 2003 года Банк осуществляет эмиссию микропроцессорных пластиковых карт «Волга».</w:t>
      </w:r>
    </w:p>
    <w:p w:rsidR="00354B86" w:rsidRPr="00354B86" w:rsidRDefault="00354B86" w:rsidP="00354B86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354B86">
        <w:rPr>
          <w:color w:val="000000"/>
          <w:sz w:val="28"/>
          <w:szCs w:val="28"/>
        </w:rPr>
        <w:t xml:space="preserve">Банк осуществляет свои операции </w:t>
      </w:r>
      <w:r w:rsidR="004E610A">
        <w:rPr>
          <w:color w:val="000000"/>
          <w:sz w:val="28"/>
          <w:szCs w:val="28"/>
        </w:rPr>
        <w:t xml:space="preserve">исключительно </w:t>
      </w:r>
      <w:r w:rsidRPr="00354B86">
        <w:rPr>
          <w:color w:val="000000"/>
          <w:sz w:val="28"/>
          <w:szCs w:val="28"/>
        </w:rPr>
        <w:t>на территории Росси</w:t>
      </w:r>
      <w:r w:rsidR="004E610A">
        <w:rPr>
          <w:color w:val="000000"/>
          <w:sz w:val="28"/>
          <w:szCs w:val="28"/>
        </w:rPr>
        <w:t>и</w:t>
      </w:r>
      <w:r w:rsidRPr="00354B86">
        <w:rPr>
          <w:color w:val="000000"/>
          <w:sz w:val="28"/>
          <w:szCs w:val="28"/>
        </w:rPr>
        <w:t xml:space="preserve">. </w:t>
      </w:r>
      <w:r w:rsidR="004E610A">
        <w:rPr>
          <w:color w:val="000000"/>
          <w:sz w:val="28"/>
          <w:szCs w:val="28"/>
        </w:rPr>
        <w:t>Т.к. отечественная э</w:t>
      </w:r>
      <w:r w:rsidRPr="00354B86">
        <w:rPr>
          <w:color w:val="000000"/>
          <w:sz w:val="28"/>
          <w:szCs w:val="28"/>
        </w:rPr>
        <w:t xml:space="preserve">кономика </w:t>
      </w:r>
      <w:r w:rsidR="004E610A">
        <w:rPr>
          <w:color w:val="000000"/>
          <w:sz w:val="28"/>
          <w:szCs w:val="28"/>
        </w:rPr>
        <w:t>п</w:t>
      </w:r>
      <w:r w:rsidRPr="00354B86">
        <w:rPr>
          <w:color w:val="000000"/>
          <w:sz w:val="28"/>
          <w:szCs w:val="28"/>
        </w:rPr>
        <w:t xml:space="preserve">о-прежнему имеет </w:t>
      </w:r>
      <w:r w:rsidR="004E610A">
        <w:rPr>
          <w:color w:val="000000"/>
          <w:sz w:val="28"/>
          <w:szCs w:val="28"/>
        </w:rPr>
        <w:t>определенные черты</w:t>
      </w:r>
      <w:r w:rsidRPr="00354B86">
        <w:rPr>
          <w:color w:val="000000"/>
          <w:sz w:val="28"/>
          <w:szCs w:val="28"/>
        </w:rPr>
        <w:t>,</w:t>
      </w:r>
      <w:r w:rsidR="004E610A">
        <w:rPr>
          <w:color w:val="000000"/>
          <w:sz w:val="28"/>
          <w:szCs w:val="28"/>
        </w:rPr>
        <w:t xml:space="preserve"> присущие развивающимся странам, то в действующее законодательство</w:t>
      </w:r>
      <w:r w:rsidRPr="00354B86">
        <w:rPr>
          <w:color w:val="000000"/>
          <w:sz w:val="28"/>
          <w:szCs w:val="28"/>
        </w:rPr>
        <w:t xml:space="preserve"> </w:t>
      </w:r>
      <w:r w:rsidR="004E610A">
        <w:rPr>
          <w:color w:val="000000"/>
          <w:sz w:val="28"/>
          <w:szCs w:val="28"/>
        </w:rPr>
        <w:t>(</w:t>
      </w:r>
      <w:r w:rsidRPr="00354B86">
        <w:rPr>
          <w:color w:val="000000"/>
          <w:sz w:val="28"/>
          <w:szCs w:val="28"/>
        </w:rPr>
        <w:t>налоговое, валютное и таможенное</w:t>
      </w:r>
      <w:r w:rsidR="004E610A">
        <w:rPr>
          <w:color w:val="000000"/>
          <w:sz w:val="28"/>
          <w:szCs w:val="28"/>
        </w:rPr>
        <w:t>)</w:t>
      </w:r>
      <w:r w:rsidRPr="00354B86">
        <w:rPr>
          <w:color w:val="000000"/>
          <w:sz w:val="28"/>
          <w:szCs w:val="28"/>
        </w:rPr>
        <w:t xml:space="preserve"> </w:t>
      </w:r>
      <w:r w:rsidR="004E610A">
        <w:rPr>
          <w:color w:val="000000"/>
          <w:sz w:val="28"/>
          <w:szCs w:val="28"/>
        </w:rPr>
        <w:t xml:space="preserve">достаточно </w:t>
      </w:r>
      <w:r w:rsidRPr="00354B86">
        <w:rPr>
          <w:color w:val="000000"/>
          <w:sz w:val="28"/>
          <w:szCs w:val="28"/>
        </w:rPr>
        <w:t xml:space="preserve">часто вносятся изменения, допускается возможность различных толкований законодательных норм. Существует несовершенство законодательной базы по делам несостоятельности и банкротства, в отсутствии формализованных процедур регистрации и </w:t>
      </w:r>
      <w:r w:rsidRPr="00354B86">
        <w:rPr>
          <w:color w:val="000000"/>
          <w:sz w:val="28"/>
          <w:szCs w:val="28"/>
        </w:rPr>
        <w:lastRenderedPageBreak/>
        <w:t xml:space="preserve">обращения взыскания на обеспечение по кредитам. В условиях преодоления последствий мирового финансового кризиса заемщики Банка могут испытывать сложности, связанные с погашением ссуд. На основании имеющейся доступной информации руководство Банка надлежащим образом отразило пересмотр оценок ожидаемых будущих потоков денежных средств. </w:t>
      </w:r>
    </w:p>
    <w:p w:rsidR="00A3290C" w:rsidRPr="00354B86" w:rsidRDefault="00354B86" w:rsidP="00354B86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354B86">
        <w:rPr>
          <w:iCs/>
          <w:sz w:val="28"/>
          <w:szCs w:val="28"/>
        </w:rPr>
        <w:t xml:space="preserve">На деятельность Банка оказывают влияние тенденции, </w:t>
      </w:r>
      <w:r w:rsidR="00C150FF">
        <w:rPr>
          <w:iCs/>
          <w:sz w:val="28"/>
          <w:szCs w:val="28"/>
        </w:rPr>
        <w:t xml:space="preserve">которые имеют место </w:t>
      </w:r>
      <w:r w:rsidR="00D1153C">
        <w:rPr>
          <w:iCs/>
          <w:sz w:val="28"/>
          <w:szCs w:val="28"/>
        </w:rPr>
        <w:t xml:space="preserve">в </w:t>
      </w:r>
      <w:r w:rsidR="00C150FF">
        <w:rPr>
          <w:iCs/>
          <w:sz w:val="28"/>
          <w:szCs w:val="28"/>
        </w:rPr>
        <w:t>эк</w:t>
      </w:r>
      <w:r w:rsidRPr="00354B86">
        <w:rPr>
          <w:iCs/>
          <w:sz w:val="28"/>
          <w:szCs w:val="28"/>
        </w:rPr>
        <w:t>ономике России</w:t>
      </w:r>
      <w:r w:rsidRPr="00354B86">
        <w:rPr>
          <w:iCs/>
          <w:color w:val="000000"/>
          <w:sz w:val="28"/>
          <w:szCs w:val="28"/>
        </w:rPr>
        <w:t>.</w:t>
      </w:r>
    </w:p>
    <w:p w:rsidR="00C150FF" w:rsidRPr="00354B86" w:rsidRDefault="00C150FF" w:rsidP="00C150FF">
      <w:pPr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На сегодняшний день Банк функционирует относительно стабильно и зани</w:t>
      </w:r>
      <w:r w:rsidRPr="00354B86">
        <w:rPr>
          <w:sz w:val="28"/>
          <w:szCs w:val="28"/>
        </w:rPr>
        <w:t>ма</w:t>
      </w:r>
      <w:r>
        <w:rPr>
          <w:sz w:val="28"/>
          <w:szCs w:val="28"/>
        </w:rPr>
        <w:t>е</w:t>
      </w:r>
      <w:r w:rsidRPr="00354B86">
        <w:rPr>
          <w:sz w:val="28"/>
          <w:szCs w:val="28"/>
        </w:rPr>
        <w:t>т 3 место по основным показателям деятельности среди саратовских банков, а</w:t>
      </w:r>
      <w:r>
        <w:rPr>
          <w:sz w:val="28"/>
          <w:szCs w:val="28"/>
        </w:rPr>
        <w:t xml:space="preserve"> также находит</w:t>
      </w:r>
      <w:r w:rsidRPr="00354B86">
        <w:rPr>
          <w:sz w:val="28"/>
          <w:szCs w:val="28"/>
        </w:rPr>
        <w:t>ся в первой десятке по сравнению с филиалами кредитных организаций других регионов</w:t>
      </w:r>
      <w:r>
        <w:rPr>
          <w:sz w:val="28"/>
          <w:szCs w:val="28"/>
        </w:rPr>
        <w:t xml:space="preserve"> РФ</w:t>
      </w:r>
      <w:r w:rsidRPr="00354B86">
        <w:rPr>
          <w:sz w:val="28"/>
          <w:szCs w:val="28"/>
        </w:rPr>
        <w:t>.</w:t>
      </w:r>
    </w:p>
    <w:p w:rsidR="00D709A4" w:rsidRPr="00FA7023" w:rsidRDefault="00D709A4" w:rsidP="00D709A4">
      <w:pPr>
        <w:spacing w:line="360" w:lineRule="auto"/>
        <w:ind w:firstLine="709"/>
        <w:jc w:val="both"/>
        <w:rPr>
          <w:b/>
          <w:color w:val="FF0000"/>
          <w:sz w:val="28"/>
          <w:szCs w:val="28"/>
        </w:rPr>
      </w:pPr>
    </w:p>
    <w:p w:rsidR="00546457" w:rsidRPr="003C2118" w:rsidRDefault="00546457" w:rsidP="00A02672">
      <w:pPr>
        <w:spacing w:line="360" w:lineRule="auto"/>
        <w:jc w:val="center"/>
        <w:rPr>
          <w:sz w:val="28"/>
          <w:szCs w:val="28"/>
        </w:rPr>
      </w:pPr>
      <w:r w:rsidRPr="003C2118">
        <w:rPr>
          <w:sz w:val="28"/>
          <w:szCs w:val="28"/>
        </w:rPr>
        <w:t xml:space="preserve">2.2 </w:t>
      </w:r>
      <w:r>
        <w:rPr>
          <w:sz w:val="28"/>
          <w:szCs w:val="28"/>
        </w:rPr>
        <w:t>Анализ финансового состояния предприятия</w:t>
      </w:r>
    </w:p>
    <w:p w:rsidR="005F0FF1" w:rsidRDefault="005F0FF1" w:rsidP="00A02672">
      <w:pPr>
        <w:spacing w:line="360" w:lineRule="auto"/>
        <w:jc w:val="center"/>
        <w:rPr>
          <w:sz w:val="28"/>
          <w:szCs w:val="28"/>
        </w:rPr>
      </w:pPr>
    </w:p>
    <w:p w:rsidR="00785F9F" w:rsidRDefault="00785F9F" w:rsidP="00785F9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Устойчивое финансовое состояние организации во многом определяет эффективность ее деятельности.</w:t>
      </w:r>
    </w:p>
    <w:p w:rsidR="00785F9F" w:rsidRDefault="00785F9F" w:rsidP="00785F9F">
      <w:pPr>
        <w:pStyle w:val="ad"/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А</w:t>
      </w:r>
      <w:r w:rsidRPr="0046167C">
        <w:rPr>
          <w:szCs w:val="28"/>
        </w:rPr>
        <w:t xml:space="preserve">нализа финансового состояния банка основывается на обобщении, систематизации и последующем анализе </w:t>
      </w:r>
      <w:r>
        <w:rPr>
          <w:szCs w:val="28"/>
        </w:rPr>
        <w:t>основных</w:t>
      </w:r>
      <w:r w:rsidRPr="0046167C">
        <w:rPr>
          <w:szCs w:val="28"/>
        </w:rPr>
        <w:t xml:space="preserve"> форм бухгалтер</w:t>
      </w:r>
      <w:r>
        <w:rPr>
          <w:szCs w:val="28"/>
        </w:rPr>
        <w:t xml:space="preserve">ской отчетности. </w:t>
      </w:r>
    </w:p>
    <w:p w:rsidR="00785F9F" w:rsidRDefault="00785F9F" w:rsidP="00785F9F">
      <w:pPr>
        <w:pStyle w:val="ad"/>
        <w:spacing w:line="360" w:lineRule="auto"/>
        <w:ind w:firstLine="567"/>
        <w:jc w:val="both"/>
        <w:rPr>
          <w:szCs w:val="28"/>
        </w:rPr>
      </w:pPr>
      <w:r>
        <w:rPr>
          <w:szCs w:val="28"/>
        </w:rPr>
        <w:t>Исходными материалами, характеризующими финансовое состояние Банка, являются:</w:t>
      </w:r>
    </w:p>
    <w:p w:rsidR="00785F9F" w:rsidRDefault="00785F9F" w:rsidP="00785F9F">
      <w:pPr>
        <w:pStyle w:val="ad"/>
        <w:spacing w:line="360" w:lineRule="auto"/>
        <w:ind w:firstLine="567"/>
        <w:jc w:val="both"/>
      </w:pPr>
      <w:r>
        <w:rPr>
          <w:szCs w:val="28"/>
        </w:rPr>
        <w:t xml:space="preserve">- </w:t>
      </w:r>
      <w:r>
        <w:t>Форма 101 - Баланс банка (остатки и обороты по балансовым счетам 1-го и 2-го порядков);</w:t>
      </w:r>
    </w:p>
    <w:p w:rsidR="00785F9F" w:rsidRDefault="00785F9F" w:rsidP="00785F9F">
      <w:pPr>
        <w:pStyle w:val="ad"/>
        <w:spacing w:line="360" w:lineRule="auto"/>
        <w:ind w:firstLine="567"/>
        <w:jc w:val="both"/>
      </w:pPr>
      <w:r>
        <w:t>- Форма 102 - Отчет о прибылях и убытках банка;</w:t>
      </w:r>
    </w:p>
    <w:p w:rsidR="00785F9F" w:rsidRDefault="00785F9F" w:rsidP="00785F9F">
      <w:pPr>
        <w:pStyle w:val="ad"/>
        <w:spacing w:line="360" w:lineRule="auto"/>
        <w:ind w:firstLine="567"/>
        <w:jc w:val="both"/>
      </w:pPr>
      <w:r>
        <w:t>- Форма 134 - Расчет капитала банка;</w:t>
      </w:r>
    </w:p>
    <w:p w:rsidR="00785F9F" w:rsidRPr="00200804" w:rsidRDefault="00785F9F" w:rsidP="00785F9F">
      <w:pPr>
        <w:pStyle w:val="ad"/>
        <w:spacing w:line="360" w:lineRule="auto"/>
        <w:ind w:firstLine="567"/>
        <w:jc w:val="both"/>
        <w:rPr>
          <w:szCs w:val="28"/>
        </w:rPr>
      </w:pPr>
      <w:r>
        <w:t xml:space="preserve">- </w:t>
      </w:r>
      <w:r w:rsidRPr="00200804">
        <w:rPr>
          <w:szCs w:val="28"/>
        </w:rPr>
        <w:t>Форма 135 - Информация об обязательных нормативах банка.</w:t>
      </w:r>
    </w:p>
    <w:p w:rsidR="00785F9F" w:rsidRDefault="00785F9F" w:rsidP="00785F9F">
      <w:pPr>
        <w:pStyle w:val="ad"/>
        <w:spacing w:line="360" w:lineRule="auto"/>
        <w:ind w:firstLine="567"/>
        <w:jc w:val="both"/>
        <w:rPr>
          <w:color w:val="000000"/>
          <w:szCs w:val="28"/>
          <w:shd w:val="clear" w:color="auto" w:fill="FFFFFF"/>
        </w:rPr>
      </w:pPr>
      <w:r w:rsidRPr="00200804">
        <w:rPr>
          <w:szCs w:val="28"/>
        </w:rPr>
        <w:t>В данном проекте используется информация</w:t>
      </w:r>
      <w:r w:rsidR="00200804" w:rsidRPr="00200804">
        <w:rPr>
          <w:szCs w:val="28"/>
        </w:rPr>
        <w:t>,</w:t>
      </w:r>
      <w:r w:rsidRPr="00200804">
        <w:rPr>
          <w:szCs w:val="28"/>
        </w:rPr>
        <w:t xml:space="preserve"> </w:t>
      </w:r>
      <w:r w:rsidRPr="00200804">
        <w:rPr>
          <w:color w:val="000000"/>
          <w:szCs w:val="28"/>
          <w:shd w:val="clear" w:color="auto" w:fill="FFFFFF"/>
        </w:rPr>
        <w:t>публикуемая Центральным Банком России</w:t>
      </w:r>
      <w:r w:rsidR="00200804" w:rsidRPr="00200804">
        <w:rPr>
          <w:color w:val="000000"/>
          <w:szCs w:val="28"/>
          <w:shd w:val="clear" w:color="auto" w:fill="FFFFFF"/>
        </w:rPr>
        <w:t xml:space="preserve"> о деятельности кредитных органи</w:t>
      </w:r>
      <w:r w:rsidR="00200804">
        <w:rPr>
          <w:color w:val="000000"/>
          <w:szCs w:val="28"/>
          <w:shd w:val="clear" w:color="auto" w:fill="FFFFFF"/>
        </w:rPr>
        <w:t>з</w:t>
      </w:r>
      <w:r w:rsidR="00200804" w:rsidRPr="00200804">
        <w:rPr>
          <w:color w:val="000000"/>
          <w:szCs w:val="28"/>
          <w:shd w:val="clear" w:color="auto" w:fill="FFFFFF"/>
        </w:rPr>
        <w:t>аций.</w:t>
      </w:r>
    </w:p>
    <w:p w:rsidR="00D04B1C" w:rsidRPr="00EC4CE1" w:rsidRDefault="00EC4CE1" w:rsidP="00EC4CE1">
      <w:pPr>
        <w:pStyle w:val="ad"/>
        <w:spacing w:line="360" w:lineRule="auto"/>
        <w:ind w:firstLine="709"/>
        <w:jc w:val="both"/>
        <w:rPr>
          <w:color w:val="000000"/>
          <w:szCs w:val="28"/>
          <w:shd w:val="clear" w:color="auto" w:fill="FFFFFF"/>
        </w:rPr>
      </w:pPr>
      <w:r w:rsidRPr="00EC4CE1">
        <w:rPr>
          <w:rStyle w:val="blk"/>
          <w:szCs w:val="28"/>
        </w:rPr>
        <w:t>Инструкцией Банка России от 03.12.2012 № 139-И</w:t>
      </w:r>
      <w:r w:rsidRPr="00EC4CE1">
        <w:rPr>
          <w:szCs w:val="28"/>
        </w:rPr>
        <w:t xml:space="preserve"> </w:t>
      </w:r>
      <w:r w:rsidRPr="00EC4CE1">
        <w:rPr>
          <w:rStyle w:val="blk"/>
          <w:szCs w:val="28"/>
        </w:rPr>
        <w:t>(ред. от 25.10.2013)</w:t>
      </w:r>
      <w:r w:rsidRPr="00EC4CE1">
        <w:rPr>
          <w:szCs w:val="28"/>
        </w:rPr>
        <w:t xml:space="preserve"> </w:t>
      </w:r>
      <w:r w:rsidRPr="00EC4CE1">
        <w:rPr>
          <w:rStyle w:val="blk"/>
          <w:szCs w:val="28"/>
        </w:rPr>
        <w:t>«Об обязательных нормативах банков» </w:t>
      </w:r>
      <w:r w:rsidR="00C67324">
        <w:rPr>
          <w:rStyle w:val="blk"/>
          <w:szCs w:val="28"/>
        </w:rPr>
        <w:t xml:space="preserve">(далее – Инструкция Банка России № </w:t>
      </w:r>
      <w:r w:rsidR="00C67324">
        <w:rPr>
          <w:rStyle w:val="blk"/>
          <w:szCs w:val="28"/>
        </w:rPr>
        <w:lastRenderedPageBreak/>
        <w:t xml:space="preserve">139-И) </w:t>
      </w:r>
      <w:r w:rsidR="00D04B1C" w:rsidRPr="00EC4CE1">
        <w:rPr>
          <w:color w:val="000000"/>
          <w:szCs w:val="28"/>
          <w:shd w:val="clear" w:color="auto" w:fill="FFFFFF"/>
        </w:rPr>
        <w:t>установлены обязательные нормативы</w:t>
      </w:r>
      <w:r w:rsidR="005A55FC" w:rsidRPr="00EC4CE1">
        <w:rPr>
          <w:color w:val="000000"/>
          <w:szCs w:val="28"/>
          <w:shd w:val="clear" w:color="auto" w:fill="FFFFFF"/>
        </w:rPr>
        <w:t xml:space="preserve"> для кредитных организаций</w:t>
      </w:r>
      <w:r w:rsidRPr="00EC4CE1">
        <w:rPr>
          <w:color w:val="000000"/>
          <w:szCs w:val="28"/>
          <w:shd w:val="clear" w:color="auto" w:fill="FFFFFF"/>
        </w:rPr>
        <w:t>, а также методика расчета таких нормативов</w:t>
      </w:r>
      <w:r w:rsidRPr="00EC4CE1">
        <w:rPr>
          <w:rStyle w:val="a9"/>
          <w:color w:val="000000"/>
          <w:szCs w:val="28"/>
          <w:shd w:val="clear" w:color="auto" w:fill="FFFFFF"/>
        </w:rPr>
        <w:footnoteReference w:id="30"/>
      </w:r>
      <w:r w:rsidRPr="00EC4CE1">
        <w:rPr>
          <w:color w:val="000000"/>
          <w:szCs w:val="28"/>
          <w:shd w:val="clear" w:color="auto" w:fill="FFFFFF"/>
        </w:rPr>
        <w:t>.</w:t>
      </w:r>
      <w:r>
        <w:rPr>
          <w:color w:val="000000"/>
          <w:szCs w:val="28"/>
          <w:shd w:val="clear" w:color="auto" w:fill="FFFFFF"/>
        </w:rPr>
        <w:t xml:space="preserve"> В соответствии с данной инструкцией предусмотрены нормативы:</w:t>
      </w:r>
    </w:p>
    <w:p w:rsidR="00EC4CE1" w:rsidRDefault="00EC4CE1" w:rsidP="00EC4CE1">
      <w:pPr>
        <w:pStyle w:val="ad"/>
        <w:spacing w:line="360" w:lineRule="auto"/>
        <w:ind w:firstLine="709"/>
        <w:jc w:val="both"/>
        <w:rPr>
          <w:rStyle w:val="blk"/>
        </w:rPr>
      </w:pPr>
      <w:r>
        <w:rPr>
          <w:szCs w:val="28"/>
        </w:rPr>
        <w:t xml:space="preserve">- </w:t>
      </w:r>
      <w:r>
        <w:rPr>
          <w:rStyle w:val="blk"/>
        </w:rPr>
        <w:t>достаточности капитала;</w:t>
      </w:r>
    </w:p>
    <w:p w:rsidR="00EC4CE1" w:rsidRDefault="00EC4CE1" w:rsidP="00EC4CE1">
      <w:pPr>
        <w:pStyle w:val="ad"/>
        <w:spacing w:line="360" w:lineRule="auto"/>
        <w:ind w:firstLine="709"/>
        <w:jc w:val="both"/>
        <w:rPr>
          <w:rStyle w:val="blk"/>
        </w:rPr>
      </w:pPr>
      <w:r>
        <w:rPr>
          <w:rStyle w:val="blk"/>
        </w:rPr>
        <w:t>-</w:t>
      </w:r>
      <w:r>
        <w:rPr>
          <w:rStyle w:val="blk"/>
          <w:vanish/>
        </w:rPr>
        <w:t xml:space="preserve"> (см. текст в предыдущей </w:t>
      </w:r>
      <w:r>
        <w:rPr>
          <w:rStyle w:val="r"/>
          <w:vanish/>
        </w:rPr>
        <w:t>редакции</w:t>
      </w:r>
      <w:r>
        <w:rPr>
          <w:rStyle w:val="blk"/>
          <w:vanish/>
        </w:rPr>
        <w:t>)</w:t>
      </w:r>
      <w:r>
        <w:rPr>
          <w:rStyle w:val="blk"/>
        </w:rPr>
        <w:t xml:space="preserve"> ликвидности;</w:t>
      </w:r>
    </w:p>
    <w:p w:rsidR="00EC4CE1" w:rsidRDefault="00EC4CE1" w:rsidP="00EC4CE1">
      <w:pPr>
        <w:pStyle w:val="ad"/>
        <w:spacing w:line="360" w:lineRule="auto"/>
        <w:ind w:firstLine="709"/>
        <w:jc w:val="both"/>
        <w:rPr>
          <w:rStyle w:val="blk"/>
        </w:rPr>
      </w:pPr>
      <w:r>
        <w:rPr>
          <w:rStyle w:val="blk"/>
        </w:rPr>
        <w:t>- максимального размера риска на одного заемщика или группу связанных заемщиков;</w:t>
      </w:r>
    </w:p>
    <w:p w:rsidR="00EC4CE1" w:rsidRDefault="00EC4CE1" w:rsidP="00EC4CE1">
      <w:pPr>
        <w:pStyle w:val="ad"/>
        <w:spacing w:line="360" w:lineRule="auto"/>
        <w:ind w:firstLine="709"/>
        <w:jc w:val="both"/>
        <w:rPr>
          <w:rStyle w:val="blk"/>
        </w:rPr>
      </w:pPr>
      <w:r>
        <w:rPr>
          <w:rStyle w:val="blk"/>
        </w:rPr>
        <w:t>- максимального размера крупных кредитных рисков;</w:t>
      </w:r>
    </w:p>
    <w:p w:rsidR="00EC4CE1" w:rsidRDefault="00EC4CE1" w:rsidP="00EC4CE1">
      <w:pPr>
        <w:pStyle w:val="ad"/>
        <w:spacing w:line="360" w:lineRule="auto"/>
        <w:ind w:firstLine="709"/>
        <w:jc w:val="both"/>
        <w:rPr>
          <w:rStyle w:val="blk"/>
        </w:rPr>
      </w:pPr>
      <w:r>
        <w:rPr>
          <w:rStyle w:val="blk"/>
        </w:rPr>
        <w:t>- максимального размера кредитов, банковских гарантий и поручительств, предоставленных банком своим участникам (акционерам);</w:t>
      </w:r>
    </w:p>
    <w:p w:rsidR="00EC4CE1" w:rsidRDefault="00EC4CE1" w:rsidP="00EC4CE1">
      <w:pPr>
        <w:pStyle w:val="ad"/>
        <w:spacing w:line="360" w:lineRule="auto"/>
        <w:ind w:firstLine="709"/>
        <w:jc w:val="both"/>
        <w:rPr>
          <w:rStyle w:val="blk"/>
        </w:rPr>
      </w:pPr>
      <w:r>
        <w:rPr>
          <w:rStyle w:val="blk"/>
        </w:rPr>
        <w:t>- совокупной величины риска по инсайдерам банка;</w:t>
      </w:r>
    </w:p>
    <w:p w:rsidR="00EC4CE1" w:rsidRDefault="00EC4CE1" w:rsidP="00EC4CE1">
      <w:pPr>
        <w:pStyle w:val="ad"/>
        <w:spacing w:line="360" w:lineRule="auto"/>
        <w:ind w:firstLine="709"/>
        <w:jc w:val="both"/>
        <w:rPr>
          <w:rStyle w:val="blk"/>
        </w:rPr>
      </w:pPr>
      <w:r>
        <w:rPr>
          <w:rStyle w:val="blk"/>
        </w:rPr>
        <w:t>- использования собственных средств (капитала) банков для приобретения акций (долей) других юридических лиц.</w:t>
      </w:r>
    </w:p>
    <w:p w:rsidR="0008670B" w:rsidRDefault="0008670B" w:rsidP="00EC4CE1">
      <w:pPr>
        <w:pStyle w:val="ad"/>
        <w:spacing w:line="360" w:lineRule="auto"/>
        <w:ind w:firstLine="709"/>
        <w:jc w:val="both"/>
        <w:rPr>
          <w:rStyle w:val="blk"/>
        </w:rPr>
      </w:pPr>
      <w:r>
        <w:rPr>
          <w:rStyle w:val="blk"/>
        </w:rPr>
        <w:t>Указанные нормативы характеризуют финансовое состояние Банка и используются Центральным Банком для оценки деятельности кредитных организаций в процессе контрольно-надзорной деятельности.</w:t>
      </w:r>
    </w:p>
    <w:p w:rsidR="00EC4CE1" w:rsidRPr="006C5EC5" w:rsidRDefault="00EC4CE1" w:rsidP="00EC4CE1">
      <w:pPr>
        <w:pStyle w:val="ad"/>
        <w:spacing w:line="360" w:lineRule="auto"/>
        <w:ind w:firstLine="709"/>
        <w:jc w:val="both"/>
      </w:pPr>
      <w:r>
        <w:rPr>
          <w:rStyle w:val="blk"/>
        </w:rPr>
        <w:t xml:space="preserve">Данные нормативы </w:t>
      </w:r>
      <w:r w:rsidR="00D04B1C">
        <w:t>обязана выполнять каждая кредитная организация</w:t>
      </w:r>
      <w:r>
        <w:t>, осуществляющая деятельность на территории России</w:t>
      </w:r>
      <w:r w:rsidR="00D04B1C">
        <w:t>. В случае несоблюдения нормативов</w:t>
      </w:r>
      <w:r>
        <w:t xml:space="preserve"> возможно применение санкций в отношении кредитной организации санкций со стороны Банка России.</w:t>
      </w:r>
    </w:p>
    <w:p w:rsidR="00BA66D4" w:rsidRPr="00BA66D4" w:rsidRDefault="00BA66D4" w:rsidP="00EC4CE1">
      <w:pPr>
        <w:pStyle w:val="ad"/>
        <w:spacing w:line="360" w:lineRule="auto"/>
        <w:ind w:firstLine="709"/>
        <w:jc w:val="both"/>
      </w:pPr>
      <w:r>
        <w:t>Центральным Банком установлены следующие предельные значения обязательных нормативов:</w:t>
      </w:r>
    </w:p>
    <w:p w:rsidR="00BA66D4" w:rsidRDefault="00BA66D4" w:rsidP="00BA66D4">
      <w:pPr>
        <w:pStyle w:val="ad"/>
        <w:spacing w:line="360" w:lineRule="auto"/>
        <w:ind w:firstLine="709"/>
        <w:jc w:val="both"/>
      </w:pPr>
      <w:r>
        <w:t xml:space="preserve"> - Н1.0 – норматив достаточности капитала (минимальное значение 10%);</w:t>
      </w:r>
    </w:p>
    <w:p w:rsidR="00BA66D4" w:rsidRDefault="00BA66D4" w:rsidP="00BA66D4">
      <w:pPr>
        <w:pStyle w:val="ad"/>
        <w:spacing w:line="360" w:lineRule="auto"/>
        <w:ind w:firstLine="709"/>
        <w:jc w:val="both"/>
      </w:pPr>
      <w:r>
        <w:t>- Н2 – норматив мгновенной ликвидности (минимальное значение 15%);</w:t>
      </w:r>
    </w:p>
    <w:p w:rsidR="00BA66D4" w:rsidRDefault="00BA66D4" w:rsidP="00BA66D4">
      <w:pPr>
        <w:pStyle w:val="ad"/>
        <w:spacing w:line="360" w:lineRule="auto"/>
        <w:ind w:firstLine="709"/>
        <w:jc w:val="both"/>
      </w:pPr>
      <w:r>
        <w:t>- Н3 – норматив текущей ликвидности (минимальное значение 50%);</w:t>
      </w:r>
    </w:p>
    <w:p w:rsidR="00BA66D4" w:rsidRDefault="00BA66D4" w:rsidP="00BA66D4">
      <w:pPr>
        <w:pStyle w:val="ad"/>
        <w:spacing w:line="360" w:lineRule="auto"/>
        <w:ind w:firstLine="709"/>
        <w:jc w:val="both"/>
      </w:pPr>
      <w:r>
        <w:t>- Н4 – норматив долгосрочной ликвидности (максимальное значение 120%);</w:t>
      </w:r>
    </w:p>
    <w:p w:rsidR="00BA66D4" w:rsidRDefault="00BA66D4" w:rsidP="00BA66D4">
      <w:pPr>
        <w:pStyle w:val="ad"/>
        <w:spacing w:line="360" w:lineRule="auto"/>
        <w:ind w:firstLine="709"/>
        <w:jc w:val="both"/>
      </w:pPr>
      <w:r>
        <w:t>- Н7 – максимальный размер крупных кредитных рисков (максимальное значение 800%);</w:t>
      </w:r>
    </w:p>
    <w:p w:rsidR="00BA66D4" w:rsidRDefault="00BA66D4" w:rsidP="00BA66D4">
      <w:pPr>
        <w:pStyle w:val="ad"/>
        <w:spacing w:line="360" w:lineRule="auto"/>
        <w:ind w:firstLine="709"/>
        <w:jc w:val="both"/>
      </w:pPr>
      <w:r>
        <w:lastRenderedPageBreak/>
        <w:t>- Н9.1 – максимальный размер кредитов, банковских гарантий и поручительств, предоставленных банком своим участникам (акционерам) (максимальное значение 50%);</w:t>
      </w:r>
    </w:p>
    <w:p w:rsidR="00BA66D4" w:rsidRDefault="00BA66D4" w:rsidP="00BA66D4">
      <w:pPr>
        <w:pStyle w:val="ad"/>
        <w:spacing w:line="360" w:lineRule="auto"/>
        <w:ind w:firstLine="709"/>
        <w:jc w:val="both"/>
      </w:pPr>
      <w:r>
        <w:t>- Н10.1 – совокупная величина риска по инсайдерам банка (максимальное значение 3%).</w:t>
      </w:r>
    </w:p>
    <w:p w:rsidR="0008670B" w:rsidRDefault="00B87061" w:rsidP="00EC4CE1">
      <w:pPr>
        <w:pStyle w:val="ad"/>
        <w:spacing w:line="360" w:lineRule="auto"/>
        <w:ind w:firstLine="709"/>
        <w:jc w:val="both"/>
      </w:pPr>
      <w:r>
        <w:t>Основные п</w:t>
      </w:r>
      <w:r w:rsidR="0008670B">
        <w:t>оказатели деятельности НВКбанка по</w:t>
      </w:r>
      <w:r w:rsidR="00BA66D4">
        <w:t xml:space="preserve"> указанным</w:t>
      </w:r>
      <w:r w:rsidR="0008670B">
        <w:t xml:space="preserve"> </w:t>
      </w:r>
      <w:r>
        <w:t xml:space="preserve">обязательным </w:t>
      </w:r>
      <w:r w:rsidR="0008670B">
        <w:t>нормативам отражены в табл. 1.</w:t>
      </w:r>
    </w:p>
    <w:p w:rsidR="00BA66D4" w:rsidRDefault="00BA66D4" w:rsidP="00EC4CE1">
      <w:pPr>
        <w:pStyle w:val="ad"/>
        <w:spacing w:line="360" w:lineRule="auto"/>
        <w:ind w:firstLine="709"/>
        <w:jc w:val="both"/>
      </w:pPr>
    </w:p>
    <w:p w:rsidR="0008670B" w:rsidRPr="0008670B" w:rsidRDefault="0008670B" w:rsidP="0008670B">
      <w:pPr>
        <w:pStyle w:val="ad"/>
        <w:ind w:firstLine="709"/>
        <w:jc w:val="both"/>
        <w:rPr>
          <w:sz w:val="24"/>
          <w:szCs w:val="24"/>
        </w:rPr>
      </w:pPr>
      <w:r w:rsidRPr="0008670B">
        <w:rPr>
          <w:sz w:val="24"/>
          <w:szCs w:val="24"/>
        </w:rPr>
        <w:t>Табл. 1. Информация об обязательных нормативах банка по сост</w:t>
      </w:r>
      <w:r w:rsidR="00B87061">
        <w:rPr>
          <w:sz w:val="24"/>
          <w:szCs w:val="24"/>
        </w:rPr>
        <w:t>оянию на 01.01.2014г.</w:t>
      </w:r>
    </w:p>
    <w:tbl>
      <w:tblPr>
        <w:tblW w:w="4881" w:type="pct"/>
        <w:tblInd w:w="120" w:type="dxa"/>
        <w:tblBorders>
          <w:top w:val="outset" w:sz="6" w:space="0" w:color="5B6A90"/>
          <w:left w:val="outset" w:sz="6" w:space="0" w:color="5B6A90"/>
          <w:bottom w:val="outset" w:sz="6" w:space="0" w:color="5B6A90"/>
          <w:right w:val="outset" w:sz="6" w:space="0" w:color="5B6A90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527"/>
        <w:gridCol w:w="4413"/>
        <w:gridCol w:w="3601"/>
      </w:tblGrid>
      <w:tr w:rsidR="00B87061">
        <w:tc>
          <w:tcPr>
            <w:tcW w:w="1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FC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061" w:rsidRPr="00BA66D4" w:rsidRDefault="00B87061" w:rsidP="00BA66D4">
            <w:pPr>
              <w:jc w:val="center"/>
              <w:rPr>
                <w:iCs/>
                <w:color w:val="000000"/>
              </w:rPr>
            </w:pPr>
            <w:r w:rsidRPr="00BA66D4">
              <w:rPr>
                <w:iCs/>
                <w:color w:val="000000"/>
              </w:rPr>
              <w:t>Код обозначения</w:t>
            </w:r>
          </w:p>
        </w:tc>
        <w:tc>
          <w:tcPr>
            <w:tcW w:w="44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FCC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B87061" w:rsidRPr="00BA66D4" w:rsidRDefault="00B87061" w:rsidP="00BA66D4">
            <w:pPr>
              <w:jc w:val="center"/>
              <w:rPr>
                <w:color w:val="000000"/>
              </w:rPr>
            </w:pPr>
            <w:r w:rsidRPr="00BA66D4">
              <w:rPr>
                <w:color w:val="000000"/>
              </w:rPr>
              <w:t>Показатели НВКбанка по установленным нормативам</w:t>
            </w:r>
            <w:r w:rsidR="00BA66D4" w:rsidRPr="00BA66D4">
              <w:rPr>
                <w:color w:val="000000"/>
              </w:rPr>
              <w:t xml:space="preserve"> (%)</w:t>
            </w:r>
          </w:p>
        </w:tc>
        <w:tc>
          <w:tcPr>
            <w:tcW w:w="3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FFCC"/>
            <w:vAlign w:val="center"/>
          </w:tcPr>
          <w:p w:rsidR="00B87061" w:rsidRPr="00BA66D4" w:rsidRDefault="00BA66D4" w:rsidP="00BA66D4">
            <w:pPr>
              <w:jc w:val="center"/>
              <w:rPr>
                <w:color w:val="000000"/>
                <w:lang w:val="en-US"/>
              </w:rPr>
            </w:pPr>
            <w:r w:rsidRPr="00BA66D4">
              <w:rPr>
                <w:color w:val="000000"/>
              </w:rPr>
              <w:t>Значения нормативов</w:t>
            </w:r>
            <w:r w:rsidRPr="00BA66D4">
              <w:rPr>
                <w:color w:val="000000"/>
                <w:lang w:val="en-US"/>
              </w:rPr>
              <w:t xml:space="preserve"> (%)</w:t>
            </w:r>
          </w:p>
        </w:tc>
      </w:tr>
      <w:tr w:rsidR="00BA66D4">
        <w:tc>
          <w:tcPr>
            <w:tcW w:w="1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08670B" w:rsidP="00BA66D4">
            <w:pPr>
              <w:jc w:val="center"/>
              <w:rPr>
                <w:iCs/>
                <w:color w:val="000000"/>
              </w:rPr>
            </w:pPr>
            <w:r w:rsidRPr="00BA66D4">
              <w:rPr>
                <w:iCs/>
                <w:color w:val="000000"/>
              </w:rPr>
              <w:t>Н1.0</w:t>
            </w:r>
          </w:p>
        </w:tc>
        <w:tc>
          <w:tcPr>
            <w:tcW w:w="44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08670B" w:rsidP="00BA66D4">
            <w:pPr>
              <w:jc w:val="center"/>
              <w:rPr>
                <w:color w:val="000000"/>
              </w:rPr>
            </w:pPr>
            <w:r w:rsidRPr="00BA66D4">
              <w:rPr>
                <w:color w:val="000000"/>
              </w:rPr>
              <w:t>14.45</w:t>
            </w:r>
          </w:p>
        </w:tc>
        <w:tc>
          <w:tcPr>
            <w:tcW w:w="3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BA66D4" w:rsidP="00BA66D4">
            <w:pPr>
              <w:jc w:val="center"/>
              <w:rPr>
                <w:color w:val="000000"/>
                <w:lang w:val="en-US"/>
              </w:rPr>
            </w:pPr>
            <w:r>
              <w:t xml:space="preserve">минимальное значение </w:t>
            </w:r>
            <w:r w:rsidRPr="00BA66D4">
              <w:t>10%</w:t>
            </w:r>
          </w:p>
        </w:tc>
      </w:tr>
      <w:tr w:rsidR="00BA66D4">
        <w:tc>
          <w:tcPr>
            <w:tcW w:w="1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08670B" w:rsidP="00BA66D4">
            <w:pPr>
              <w:jc w:val="center"/>
              <w:rPr>
                <w:iCs/>
                <w:color w:val="000000"/>
              </w:rPr>
            </w:pPr>
            <w:r w:rsidRPr="00BA66D4">
              <w:rPr>
                <w:iCs/>
                <w:color w:val="000000"/>
              </w:rPr>
              <w:t>Н2</w:t>
            </w:r>
          </w:p>
        </w:tc>
        <w:tc>
          <w:tcPr>
            <w:tcW w:w="44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08670B" w:rsidP="00BA66D4">
            <w:pPr>
              <w:jc w:val="center"/>
              <w:rPr>
                <w:color w:val="000000"/>
              </w:rPr>
            </w:pPr>
            <w:r w:rsidRPr="00BA66D4">
              <w:rPr>
                <w:color w:val="000000"/>
              </w:rPr>
              <w:t>185.77</w:t>
            </w:r>
          </w:p>
        </w:tc>
        <w:tc>
          <w:tcPr>
            <w:tcW w:w="3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BA66D4" w:rsidP="00BA66D4">
            <w:pPr>
              <w:jc w:val="center"/>
              <w:rPr>
                <w:color w:val="000000"/>
              </w:rPr>
            </w:pPr>
            <w:r w:rsidRPr="00BA66D4">
              <w:t>минимальное значение 15%</w:t>
            </w:r>
          </w:p>
        </w:tc>
      </w:tr>
      <w:tr w:rsidR="00BA66D4">
        <w:tc>
          <w:tcPr>
            <w:tcW w:w="1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08670B" w:rsidP="00BA66D4">
            <w:pPr>
              <w:jc w:val="center"/>
              <w:rPr>
                <w:iCs/>
                <w:color w:val="000000"/>
              </w:rPr>
            </w:pPr>
            <w:r w:rsidRPr="00BA66D4">
              <w:rPr>
                <w:iCs/>
                <w:color w:val="000000"/>
              </w:rPr>
              <w:t>Н3</w:t>
            </w:r>
          </w:p>
        </w:tc>
        <w:tc>
          <w:tcPr>
            <w:tcW w:w="44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08670B" w:rsidP="00BA66D4">
            <w:pPr>
              <w:jc w:val="center"/>
              <w:rPr>
                <w:color w:val="000000"/>
              </w:rPr>
            </w:pPr>
            <w:r w:rsidRPr="00BA66D4">
              <w:rPr>
                <w:color w:val="000000"/>
              </w:rPr>
              <w:t>160.09</w:t>
            </w:r>
          </w:p>
        </w:tc>
        <w:tc>
          <w:tcPr>
            <w:tcW w:w="3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BA66D4" w:rsidP="00BA66D4">
            <w:pPr>
              <w:jc w:val="center"/>
              <w:rPr>
                <w:color w:val="000000"/>
              </w:rPr>
            </w:pPr>
            <w:r w:rsidRPr="00BA66D4">
              <w:t>минимальное значение 50%</w:t>
            </w:r>
          </w:p>
        </w:tc>
      </w:tr>
      <w:tr w:rsidR="00BA66D4">
        <w:tc>
          <w:tcPr>
            <w:tcW w:w="1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08670B" w:rsidP="00BA66D4">
            <w:pPr>
              <w:jc w:val="center"/>
              <w:rPr>
                <w:iCs/>
                <w:color w:val="000000"/>
              </w:rPr>
            </w:pPr>
            <w:r w:rsidRPr="00BA66D4">
              <w:rPr>
                <w:iCs/>
                <w:color w:val="000000"/>
              </w:rPr>
              <w:t>Н4</w:t>
            </w:r>
          </w:p>
        </w:tc>
        <w:tc>
          <w:tcPr>
            <w:tcW w:w="44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08670B" w:rsidP="00BA66D4">
            <w:pPr>
              <w:jc w:val="center"/>
              <w:rPr>
                <w:color w:val="000000"/>
              </w:rPr>
            </w:pPr>
            <w:r w:rsidRPr="00BA66D4">
              <w:rPr>
                <w:color w:val="000000"/>
              </w:rPr>
              <w:t>30.45</w:t>
            </w:r>
          </w:p>
        </w:tc>
        <w:tc>
          <w:tcPr>
            <w:tcW w:w="3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BA66D4" w:rsidP="00BA66D4">
            <w:pPr>
              <w:jc w:val="center"/>
              <w:rPr>
                <w:color w:val="000000"/>
              </w:rPr>
            </w:pPr>
            <w:r w:rsidRPr="00BA66D4">
              <w:t>максимальное значение 120%</w:t>
            </w:r>
          </w:p>
        </w:tc>
      </w:tr>
      <w:tr w:rsidR="00BA66D4">
        <w:tc>
          <w:tcPr>
            <w:tcW w:w="1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08670B" w:rsidP="00BA66D4">
            <w:pPr>
              <w:jc w:val="center"/>
              <w:rPr>
                <w:iCs/>
                <w:color w:val="000000"/>
              </w:rPr>
            </w:pPr>
            <w:r w:rsidRPr="00BA66D4">
              <w:rPr>
                <w:iCs/>
                <w:color w:val="000000"/>
              </w:rPr>
              <w:t>Н7</w:t>
            </w:r>
          </w:p>
        </w:tc>
        <w:tc>
          <w:tcPr>
            <w:tcW w:w="44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08670B" w:rsidP="00BA66D4">
            <w:pPr>
              <w:jc w:val="center"/>
              <w:rPr>
                <w:color w:val="000000"/>
              </w:rPr>
            </w:pPr>
            <w:r w:rsidRPr="00BA66D4">
              <w:rPr>
                <w:color w:val="000000"/>
              </w:rPr>
              <w:t>445.46</w:t>
            </w:r>
          </w:p>
        </w:tc>
        <w:tc>
          <w:tcPr>
            <w:tcW w:w="3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BA66D4" w:rsidP="00BA66D4">
            <w:pPr>
              <w:jc w:val="center"/>
              <w:rPr>
                <w:color w:val="000000"/>
              </w:rPr>
            </w:pPr>
            <w:r w:rsidRPr="00BA66D4">
              <w:t>максимальное значение 800%</w:t>
            </w:r>
          </w:p>
        </w:tc>
      </w:tr>
      <w:tr w:rsidR="00BA66D4">
        <w:tc>
          <w:tcPr>
            <w:tcW w:w="1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08670B" w:rsidP="00BA66D4">
            <w:pPr>
              <w:jc w:val="center"/>
              <w:rPr>
                <w:iCs/>
                <w:color w:val="000000"/>
              </w:rPr>
            </w:pPr>
            <w:r w:rsidRPr="00BA66D4">
              <w:rPr>
                <w:iCs/>
                <w:color w:val="000000"/>
              </w:rPr>
              <w:t>Н9.1</w:t>
            </w:r>
          </w:p>
        </w:tc>
        <w:tc>
          <w:tcPr>
            <w:tcW w:w="44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08670B" w:rsidP="00BA66D4">
            <w:pPr>
              <w:jc w:val="center"/>
              <w:rPr>
                <w:color w:val="000000"/>
              </w:rPr>
            </w:pPr>
            <w:r w:rsidRPr="00BA66D4">
              <w:rPr>
                <w:color w:val="000000"/>
              </w:rPr>
              <w:t>0.23</w:t>
            </w:r>
          </w:p>
        </w:tc>
        <w:tc>
          <w:tcPr>
            <w:tcW w:w="3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BA66D4" w:rsidP="00BA66D4">
            <w:pPr>
              <w:jc w:val="center"/>
              <w:rPr>
                <w:color w:val="000000"/>
              </w:rPr>
            </w:pPr>
            <w:r w:rsidRPr="00BA66D4">
              <w:t>максимальное значение 50%</w:t>
            </w:r>
          </w:p>
        </w:tc>
      </w:tr>
      <w:tr w:rsidR="00BA66D4">
        <w:tc>
          <w:tcPr>
            <w:tcW w:w="15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08670B" w:rsidP="00BA66D4">
            <w:pPr>
              <w:jc w:val="center"/>
              <w:rPr>
                <w:iCs/>
                <w:color w:val="000000"/>
              </w:rPr>
            </w:pPr>
            <w:r w:rsidRPr="00BA66D4">
              <w:rPr>
                <w:iCs/>
                <w:color w:val="000000"/>
              </w:rPr>
              <w:t>Н10.1</w:t>
            </w:r>
          </w:p>
        </w:tc>
        <w:tc>
          <w:tcPr>
            <w:tcW w:w="44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08670B" w:rsidP="00BA66D4">
            <w:pPr>
              <w:jc w:val="center"/>
              <w:rPr>
                <w:color w:val="000000"/>
              </w:rPr>
            </w:pPr>
            <w:r w:rsidRPr="00BA66D4">
              <w:rPr>
                <w:color w:val="000000"/>
              </w:rPr>
              <w:t>0.87</w:t>
            </w:r>
          </w:p>
        </w:tc>
        <w:tc>
          <w:tcPr>
            <w:tcW w:w="36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08670B" w:rsidRPr="00BA66D4" w:rsidRDefault="00BA66D4" w:rsidP="00BA66D4">
            <w:pPr>
              <w:jc w:val="center"/>
              <w:rPr>
                <w:color w:val="000000"/>
              </w:rPr>
            </w:pPr>
            <w:r w:rsidRPr="00BA66D4">
              <w:t>максимальное значение 3%</w:t>
            </w:r>
          </w:p>
        </w:tc>
      </w:tr>
    </w:tbl>
    <w:p w:rsidR="0008670B" w:rsidRDefault="0008670B" w:rsidP="0008670B">
      <w:pPr>
        <w:jc w:val="both"/>
        <w:rPr>
          <w:rFonts w:ascii="Verdana" w:hAnsi="Verdana"/>
          <w:i/>
          <w:iCs/>
          <w:color w:val="000000"/>
          <w:sz w:val="14"/>
          <w:szCs w:val="14"/>
        </w:rPr>
      </w:pPr>
    </w:p>
    <w:p w:rsidR="00EC4CE1" w:rsidRDefault="00EC4CE1" w:rsidP="00EC4CE1">
      <w:pPr>
        <w:pStyle w:val="ad"/>
        <w:spacing w:line="360" w:lineRule="auto"/>
        <w:ind w:firstLine="709"/>
        <w:jc w:val="both"/>
      </w:pPr>
    </w:p>
    <w:p w:rsidR="00BA66D4" w:rsidRDefault="00BA66D4" w:rsidP="00EC4CE1">
      <w:pPr>
        <w:pStyle w:val="ad"/>
        <w:spacing w:line="360" w:lineRule="auto"/>
        <w:ind w:firstLine="709"/>
        <w:jc w:val="both"/>
      </w:pPr>
      <w:r>
        <w:t>Далее каждый из показателей необходимо рассмотреть более подробно.</w:t>
      </w:r>
    </w:p>
    <w:p w:rsidR="00C67324" w:rsidRDefault="00BA66D4" w:rsidP="00C67324">
      <w:pPr>
        <w:pStyle w:val="ad"/>
        <w:spacing w:line="360" w:lineRule="auto"/>
        <w:ind w:firstLine="709"/>
        <w:jc w:val="both"/>
      </w:pPr>
      <w:r>
        <w:t xml:space="preserve">Норматив достаточности капитала (Н1.0). В соответствии с </w:t>
      </w:r>
      <w:r w:rsidR="00C67324">
        <w:rPr>
          <w:rStyle w:val="blk"/>
          <w:szCs w:val="28"/>
        </w:rPr>
        <w:t>Инструкцией Банка России № 139-И</w:t>
      </w:r>
      <w:r w:rsidR="00C67324">
        <w:t>, н</w:t>
      </w:r>
      <w:r>
        <w:t xml:space="preserve">ормативы достаточности капитала </w:t>
      </w:r>
      <w:r w:rsidR="00C67324">
        <w:t>кредитной организации должны рассчитыва</w:t>
      </w:r>
      <w:r>
        <w:t>т</w:t>
      </w:r>
      <w:r w:rsidR="00C67324">
        <w:t>ь</w:t>
      </w:r>
      <w:r>
        <w:t>ся как отношения величины базового капитала банка, величины основного капитала банка и величины собственных средств (капитала) банка</w:t>
      </w:r>
      <w:r w:rsidR="00C67324">
        <w:t>. В данном случае показатели НВКбанка по этому нормативу на 4,45% превышают минимально допустимое значение.</w:t>
      </w:r>
      <w:r w:rsidR="00B037CD">
        <w:t xml:space="preserve"> </w:t>
      </w:r>
    </w:p>
    <w:p w:rsidR="00B037CD" w:rsidRDefault="00B037CD" w:rsidP="00C67324">
      <w:pPr>
        <w:pStyle w:val="ad"/>
        <w:spacing w:line="360" w:lineRule="auto"/>
        <w:ind w:firstLine="709"/>
        <w:jc w:val="both"/>
      </w:pPr>
      <w:r>
        <w:t>Динамика изменения показателя уровня достаточности капитала отражена на рис. 1. Из данного графика видно, что Банком этот норматив не нарушался в течение последних четырех лет.</w:t>
      </w:r>
    </w:p>
    <w:p w:rsidR="00C67324" w:rsidRDefault="00C67324" w:rsidP="00C67324"/>
    <w:p w:rsidR="00225BD6" w:rsidRPr="00C67324" w:rsidRDefault="00225BD6" w:rsidP="00C67324"/>
    <w:p w:rsidR="00C67324" w:rsidRPr="00C67324" w:rsidRDefault="00B037CD" w:rsidP="00210EDA">
      <w:pPr>
        <w:ind w:firstLine="709"/>
      </w:pPr>
      <w:r>
        <w:lastRenderedPageBreak/>
        <w:t>Рис. 1</w:t>
      </w:r>
      <w:r w:rsidR="00210EDA">
        <w:t>.</w:t>
      </w:r>
    </w:p>
    <w:p w:rsidR="00C67324" w:rsidRDefault="00911D04" w:rsidP="00C67324">
      <w:pPr>
        <w:pStyle w:val="ad"/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227965</wp:posOffset>
            </wp:positionV>
            <wp:extent cx="5486400" cy="3566795"/>
            <wp:effectExtent l="0" t="0" r="0" b="0"/>
            <wp:wrapSquare wrapText="right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contrast="-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70" t="30193" r="41321" b="17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5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70B" w:rsidRDefault="0008670B" w:rsidP="00EC4CE1">
      <w:pPr>
        <w:pStyle w:val="ad"/>
        <w:spacing w:line="360" w:lineRule="auto"/>
        <w:ind w:firstLine="709"/>
        <w:jc w:val="both"/>
      </w:pPr>
    </w:p>
    <w:p w:rsidR="00D04B1C" w:rsidRDefault="00D04B1C" w:rsidP="00785F9F">
      <w:pPr>
        <w:pStyle w:val="ad"/>
        <w:spacing w:line="360" w:lineRule="auto"/>
        <w:ind w:firstLine="567"/>
        <w:jc w:val="both"/>
        <w:rPr>
          <w:szCs w:val="28"/>
        </w:rPr>
      </w:pPr>
    </w:p>
    <w:p w:rsidR="00D04B1C" w:rsidRDefault="00D04B1C" w:rsidP="00785F9F">
      <w:pPr>
        <w:pStyle w:val="ad"/>
        <w:spacing w:line="360" w:lineRule="auto"/>
        <w:ind w:firstLine="567"/>
        <w:jc w:val="both"/>
        <w:rPr>
          <w:szCs w:val="28"/>
        </w:rPr>
      </w:pPr>
    </w:p>
    <w:p w:rsidR="00D04B1C" w:rsidRPr="0046167C" w:rsidRDefault="00D04B1C" w:rsidP="00785F9F">
      <w:pPr>
        <w:pStyle w:val="ad"/>
        <w:spacing w:line="360" w:lineRule="auto"/>
        <w:ind w:firstLine="567"/>
        <w:jc w:val="both"/>
        <w:rPr>
          <w:szCs w:val="28"/>
        </w:rPr>
      </w:pPr>
    </w:p>
    <w:p w:rsidR="00785F9F" w:rsidRDefault="00785F9F" w:rsidP="00A02672">
      <w:pPr>
        <w:spacing w:line="360" w:lineRule="auto"/>
        <w:jc w:val="center"/>
        <w:rPr>
          <w:sz w:val="28"/>
          <w:szCs w:val="28"/>
        </w:rPr>
      </w:pPr>
    </w:p>
    <w:p w:rsidR="00785F9F" w:rsidRDefault="00785F9F" w:rsidP="00A02672">
      <w:pPr>
        <w:spacing w:line="360" w:lineRule="auto"/>
        <w:jc w:val="center"/>
        <w:rPr>
          <w:sz w:val="28"/>
          <w:szCs w:val="28"/>
        </w:rPr>
      </w:pPr>
    </w:p>
    <w:p w:rsidR="00B037CD" w:rsidRDefault="00B037CD" w:rsidP="00A02672">
      <w:pPr>
        <w:spacing w:line="360" w:lineRule="auto"/>
        <w:jc w:val="center"/>
        <w:rPr>
          <w:sz w:val="28"/>
          <w:szCs w:val="28"/>
        </w:rPr>
      </w:pPr>
    </w:p>
    <w:p w:rsidR="00B037CD" w:rsidRDefault="00B037CD" w:rsidP="00A02672">
      <w:pPr>
        <w:spacing w:line="360" w:lineRule="auto"/>
        <w:jc w:val="center"/>
        <w:rPr>
          <w:sz w:val="28"/>
          <w:szCs w:val="28"/>
        </w:rPr>
      </w:pPr>
    </w:p>
    <w:p w:rsidR="00B037CD" w:rsidRDefault="00B037CD" w:rsidP="00A02672">
      <w:pPr>
        <w:spacing w:line="360" w:lineRule="auto"/>
        <w:jc w:val="center"/>
        <w:rPr>
          <w:sz w:val="28"/>
          <w:szCs w:val="28"/>
        </w:rPr>
      </w:pPr>
    </w:p>
    <w:p w:rsidR="00225BD6" w:rsidRDefault="00225BD6" w:rsidP="00B037CD">
      <w:pPr>
        <w:spacing w:line="360" w:lineRule="auto"/>
        <w:ind w:firstLine="709"/>
        <w:jc w:val="both"/>
        <w:rPr>
          <w:sz w:val="28"/>
          <w:szCs w:val="28"/>
        </w:rPr>
      </w:pPr>
    </w:p>
    <w:p w:rsidR="00225BD6" w:rsidRDefault="00225BD6" w:rsidP="00B037CD">
      <w:pPr>
        <w:spacing w:line="360" w:lineRule="auto"/>
        <w:ind w:firstLine="709"/>
        <w:jc w:val="both"/>
        <w:rPr>
          <w:sz w:val="28"/>
          <w:szCs w:val="28"/>
        </w:rPr>
      </w:pPr>
    </w:p>
    <w:p w:rsidR="00225BD6" w:rsidRDefault="00225BD6" w:rsidP="00B037CD">
      <w:pPr>
        <w:spacing w:line="360" w:lineRule="auto"/>
        <w:ind w:firstLine="709"/>
        <w:jc w:val="both"/>
        <w:rPr>
          <w:sz w:val="28"/>
          <w:szCs w:val="28"/>
        </w:rPr>
      </w:pPr>
    </w:p>
    <w:p w:rsidR="00B037CD" w:rsidRDefault="00B037CD" w:rsidP="00B037CD">
      <w:pPr>
        <w:spacing w:line="360" w:lineRule="auto"/>
        <w:ind w:firstLine="709"/>
        <w:jc w:val="both"/>
        <w:rPr>
          <w:sz w:val="28"/>
          <w:szCs w:val="28"/>
        </w:rPr>
      </w:pPr>
      <w:r w:rsidRPr="00B037CD">
        <w:rPr>
          <w:sz w:val="28"/>
          <w:szCs w:val="28"/>
        </w:rPr>
        <w:t>Важным показателем финансовой устойчивости является ликвидность, т.е. есть способность Банка обеспечить своевременное и полное выполнение своих денежных и иных обязательств, вытекающих из сделок с использованием финансовых инструментов.</w:t>
      </w:r>
      <w:r>
        <w:rPr>
          <w:sz w:val="28"/>
          <w:szCs w:val="28"/>
        </w:rPr>
        <w:t xml:space="preserve"> </w:t>
      </w:r>
    </w:p>
    <w:p w:rsidR="00B037CD" w:rsidRDefault="00B037CD" w:rsidP="00B037CD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Банком России установлены три норматива, касающиеся состояния ликвидности кр</w:t>
      </w:r>
      <w:r w:rsidR="00210EDA">
        <w:rPr>
          <w:sz w:val="28"/>
          <w:szCs w:val="28"/>
        </w:rPr>
        <w:t>едитной организации: Н2, Н3, Н4 (рис. 2,3,4).</w:t>
      </w:r>
      <w:r w:rsidR="00C81E7C">
        <w:rPr>
          <w:sz w:val="28"/>
          <w:szCs w:val="28"/>
        </w:rPr>
        <w:t xml:space="preserve"> Исходя из данных, отраженных на графиках, можно сделать вывод о том, что состояние ликвидности НВКбанка соответствует установленным нормативам. И хотя в течение последнего года динамика показателей негативная и показатели данной категории ухудшаются, в целом эти показатели соответствуют установленным требованиям.</w:t>
      </w:r>
    </w:p>
    <w:p w:rsidR="00210EDA" w:rsidRDefault="00210EDA" w:rsidP="00210EDA">
      <w:pPr>
        <w:ind w:firstLine="709"/>
        <w:jc w:val="both"/>
      </w:pPr>
    </w:p>
    <w:p w:rsidR="00210EDA" w:rsidRDefault="00210EDA" w:rsidP="00210EDA">
      <w:pPr>
        <w:ind w:firstLine="709"/>
        <w:jc w:val="both"/>
      </w:pPr>
    </w:p>
    <w:p w:rsidR="00210EDA" w:rsidRDefault="00210EDA" w:rsidP="00210EDA">
      <w:pPr>
        <w:ind w:firstLine="709"/>
        <w:jc w:val="both"/>
      </w:pPr>
    </w:p>
    <w:p w:rsidR="00210EDA" w:rsidRDefault="00210EDA" w:rsidP="00210EDA">
      <w:pPr>
        <w:ind w:firstLine="709"/>
        <w:jc w:val="both"/>
      </w:pPr>
    </w:p>
    <w:p w:rsidR="00225BD6" w:rsidRDefault="00225BD6" w:rsidP="00210EDA">
      <w:pPr>
        <w:ind w:firstLine="709"/>
        <w:jc w:val="both"/>
      </w:pPr>
    </w:p>
    <w:p w:rsidR="00225BD6" w:rsidRDefault="00225BD6" w:rsidP="00210EDA">
      <w:pPr>
        <w:ind w:firstLine="709"/>
        <w:jc w:val="both"/>
      </w:pPr>
    </w:p>
    <w:p w:rsidR="00225BD6" w:rsidRDefault="00225BD6" w:rsidP="00210EDA">
      <w:pPr>
        <w:ind w:firstLine="709"/>
        <w:jc w:val="both"/>
      </w:pPr>
    </w:p>
    <w:p w:rsidR="00225BD6" w:rsidRDefault="00225BD6" w:rsidP="00210EDA">
      <w:pPr>
        <w:ind w:firstLine="709"/>
        <w:jc w:val="both"/>
      </w:pPr>
    </w:p>
    <w:p w:rsidR="00210EDA" w:rsidRDefault="00210EDA" w:rsidP="00210EDA">
      <w:pPr>
        <w:ind w:firstLine="709"/>
        <w:jc w:val="both"/>
      </w:pPr>
    </w:p>
    <w:p w:rsidR="00210EDA" w:rsidRDefault="00210EDA" w:rsidP="00210EDA">
      <w:pPr>
        <w:ind w:firstLine="709"/>
        <w:jc w:val="both"/>
      </w:pPr>
    </w:p>
    <w:p w:rsidR="00210EDA" w:rsidRDefault="00210EDA" w:rsidP="00210EDA">
      <w:pPr>
        <w:ind w:firstLine="709"/>
        <w:jc w:val="both"/>
      </w:pPr>
      <w:r w:rsidRPr="00210EDA">
        <w:lastRenderedPageBreak/>
        <w:t>Рис. 2.</w:t>
      </w:r>
    </w:p>
    <w:p w:rsidR="00210EDA" w:rsidRPr="00210EDA" w:rsidRDefault="00210EDA" w:rsidP="00210EDA">
      <w:pPr>
        <w:ind w:firstLine="709"/>
        <w:jc w:val="both"/>
      </w:pPr>
    </w:p>
    <w:p w:rsidR="00B037CD" w:rsidRDefault="00911D04" w:rsidP="00210ED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00700" cy="2787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7CD" w:rsidRDefault="00B037CD" w:rsidP="00A02672">
      <w:pPr>
        <w:spacing w:line="360" w:lineRule="auto"/>
        <w:jc w:val="center"/>
        <w:rPr>
          <w:sz w:val="28"/>
          <w:szCs w:val="28"/>
        </w:rPr>
      </w:pPr>
    </w:p>
    <w:p w:rsidR="00B037CD" w:rsidRPr="00210EDA" w:rsidRDefault="00210EDA" w:rsidP="00210EDA">
      <w:pPr>
        <w:ind w:firstLine="709"/>
        <w:jc w:val="both"/>
      </w:pPr>
      <w:r w:rsidRPr="00210EDA">
        <w:t>Рис. 3.</w:t>
      </w:r>
    </w:p>
    <w:p w:rsidR="00210EDA" w:rsidRDefault="00911D04" w:rsidP="00210EDA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51500" cy="39560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DA" w:rsidRDefault="00210EDA" w:rsidP="00A02672">
      <w:pPr>
        <w:spacing w:line="360" w:lineRule="auto"/>
        <w:jc w:val="center"/>
        <w:rPr>
          <w:sz w:val="28"/>
          <w:szCs w:val="28"/>
        </w:rPr>
      </w:pPr>
    </w:p>
    <w:p w:rsidR="00210EDA" w:rsidRDefault="00210EDA" w:rsidP="00A02672">
      <w:pPr>
        <w:spacing w:line="360" w:lineRule="auto"/>
        <w:jc w:val="center"/>
        <w:rPr>
          <w:sz w:val="28"/>
          <w:szCs w:val="28"/>
        </w:rPr>
      </w:pPr>
    </w:p>
    <w:p w:rsidR="00210EDA" w:rsidRDefault="00210EDA" w:rsidP="00A02672">
      <w:pPr>
        <w:spacing w:line="360" w:lineRule="auto"/>
        <w:jc w:val="center"/>
        <w:rPr>
          <w:sz w:val="28"/>
          <w:szCs w:val="28"/>
        </w:rPr>
      </w:pPr>
    </w:p>
    <w:p w:rsidR="00210EDA" w:rsidRDefault="00210EDA" w:rsidP="00A02672">
      <w:pPr>
        <w:spacing w:line="360" w:lineRule="auto"/>
        <w:jc w:val="center"/>
        <w:rPr>
          <w:sz w:val="28"/>
          <w:szCs w:val="28"/>
        </w:rPr>
      </w:pPr>
    </w:p>
    <w:p w:rsidR="00225BD6" w:rsidRDefault="00225BD6" w:rsidP="00A02672">
      <w:pPr>
        <w:spacing w:line="360" w:lineRule="auto"/>
        <w:jc w:val="center"/>
        <w:rPr>
          <w:sz w:val="28"/>
          <w:szCs w:val="28"/>
        </w:rPr>
      </w:pPr>
    </w:p>
    <w:p w:rsidR="00210EDA" w:rsidRDefault="00210EDA" w:rsidP="00210EDA">
      <w:pPr>
        <w:ind w:firstLine="709"/>
        <w:jc w:val="both"/>
      </w:pPr>
      <w:r w:rsidRPr="00210EDA">
        <w:lastRenderedPageBreak/>
        <w:t>Рис. 4.</w:t>
      </w:r>
    </w:p>
    <w:p w:rsidR="00210EDA" w:rsidRDefault="00911D04" w:rsidP="00210EDA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92750" cy="3663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66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7C" w:rsidRPr="00C81E7C" w:rsidRDefault="00C81E7C" w:rsidP="00A02672">
      <w:pPr>
        <w:spacing w:line="360" w:lineRule="auto"/>
        <w:jc w:val="center"/>
        <w:rPr>
          <w:sz w:val="28"/>
          <w:szCs w:val="28"/>
        </w:rPr>
      </w:pPr>
    </w:p>
    <w:p w:rsidR="00210EDA" w:rsidRDefault="00C81E7C" w:rsidP="00C81E7C">
      <w:pPr>
        <w:spacing w:line="360" w:lineRule="auto"/>
        <w:ind w:firstLine="709"/>
        <w:jc w:val="both"/>
        <w:rPr>
          <w:sz w:val="28"/>
          <w:szCs w:val="28"/>
        </w:rPr>
      </w:pPr>
      <w:r w:rsidRPr="00C81E7C">
        <w:rPr>
          <w:sz w:val="28"/>
          <w:szCs w:val="28"/>
        </w:rPr>
        <w:t xml:space="preserve">Норматив максимального размера крупных кредитных рисков </w:t>
      </w:r>
      <w:r w:rsidRPr="00C81E7C">
        <w:rPr>
          <w:rStyle w:val="r"/>
          <w:sz w:val="28"/>
          <w:szCs w:val="28"/>
        </w:rPr>
        <w:t xml:space="preserve">(Н7), в соответствии с </w:t>
      </w:r>
      <w:r w:rsidRPr="00C81E7C">
        <w:rPr>
          <w:rStyle w:val="blk"/>
          <w:sz w:val="28"/>
          <w:szCs w:val="28"/>
        </w:rPr>
        <w:t>Инструкцией Банка России № 139-И</w:t>
      </w:r>
      <w:r w:rsidRPr="00C81E7C">
        <w:rPr>
          <w:sz w:val="28"/>
          <w:szCs w:val="28"/>
        </w:rPr>
        <w:t>, регулирует (ограничивает) совокупную величину крупных кредитных рисков банка и определяет максимальное отношение совокупной величины крупных кредитных рисков и размера собственных средств (капитала) банка.</w:t>
      </w:r>
      <w:r>
        <w:rPr>
          <w:sz w:val="28"/>
          <w:szCs w:val="28"/>
        </w:rPr>
        <w:t xml:space="preserve"> Уровень показателей НВКбанка по данному нормативу отражен на рис. 5.</w:t>
      </w:r>
    </w:p>
    <w:p w:rsidR="00C81E7C" w:rsidRPr="00C81E7C" w:rsidRDefault="00C81E7C" w:rsidP="00C81E7C">
      <w:pPr>
        <w:ind w:firstLine="709"/>
        <w:jc w:val="both"/>
      </w:pPr>
      <w:r w:rsidRPr="00C81E7C">
        <w:t>Рис. 5.</w:t>
      </w:r>
    </w:p>
    <w:p w:rsidR="00C81E7C" w:rsidRDefault="00911D04" w:rsidP="00C81E7C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7250" cy="29400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7C" w:rsidRDefault="007B0D80" w:rsidP="007B0D8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данном случае отмечается рост </w:t>
      </w:r>
      <w:r w:rsidRPr="00C81E7C">
        <w:rPr>
          <w:sz w:val="28"/>
          <w:szCs w:val="28"/>
        </w:rPr>
        <w:t>совокупной величины крупных кредитных рисков</w:t>
      </w:r>
      <w:r>
        <w:rPr>
          <w:sz w:val="28"/>
          <w:szCs w:val="28"/>
        </w:rPr>
        <w:t>, однако, вероятность достижения предельных значений по этому показателю достаточно низка.</w:t>
      </w:r>
    </w:p>
    <w:p w:rsidR="007B0D80" w:rsidRPr="007B0D80" w:rsidRDefault="007B0D80" w:rsidP="007B0D80">
      <w:pPr>
        <w:spacing w:line="360" w:lineRule="auto"/>
        <w:ind w:firstLine="709"/>
        <w:jc w:val="both"/>
        <w:rPr>
          <w:sz w:val="28"/>
          <w:szCs w:val="28"/>
        </w:rPr>
      </w:pPr>
      <w:r w:rsidRPr="007B0D80">
        <w:rPr>
          <w:sz w:val="28"/>
          <w:szCs w:val="28"/>
        </w:rPr>
        <w:t>Норматив</w:t>
      </w:r>
      <w:r>
        <w:rPr>
          <w:sz w:val="28"/>
          <w:szCs w:val="28"/>
        </w:rPr>
        <w:t>ом</w:t>
      </w:r>
      <w:r w:rsidRPr="007B0D80">
        <w:rPr>
          <w:sz w:val="28"/>
          <w:szCs w:val="28"/>
        </w:rPr>
        <w:t xml:space="preserve"> максимального размера кредитов, банковских гарантий и поручительств, предоставленных банком своим участникам (акционерам) </w:t>
      </w:r>
      <w:r w:rsidRPr="007B0D80">
        <w:rPr>
          <w:rStyle w:val="r"/>
          <w:sz w:val="28"/>
          <w:szCs w:val="28"/>
        </w:rPr>
        <w:t>(Н9.1)</w:t>
      </w:r>
      <w:r>
        <w:rPr>
          <w:rStyle w:val="r"/>
          <w:sz w:val="28"/>
          <w:szCs w:val="28"/>
        </w:rPr>
        <w:t xml:space="preserve"> </w:t>
      </w:r>
      <w:r>
        <w:rPr>
          <w:sz w:val="28"/>
          <w:szCs w:val="28"/>
        </w:rPr>
        <w:t>ограничивается</w:t>
      </w:r>
      <w:r w:rsidRPr="007B0D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допустимый уровень </w:t>
      </w:r>
      <w:r w:rsidRPr="007B0D80">
        <w:rPr>
          <w:sz w:val="28"/>
          <w:szCs w:val="28"/>
        </w:rPr>
        <w:t>кредитн</w:t>
      </w:r>
      <w:r>
        <w:rPr>
          <w:sz w:val="28"/>
          <w:szCs w:val="28"/>
        </w:rPr>
        <w:t>ого</w:t>
      </w:r>
      <w:r w:rsidRPr="007B0D80">
        <w:rPr>
          <w:sz w:val="28"/>
          <w:szCs w:val="28"/>
        </w:rPr>
        <w:t xml:space="preserve"> риск</w:t>
      </w:r>
      <w:r>
        <w:rPr>
          <w:sz w:val="28"/>
          <w:szCs w:val="28"/>
        </w:rPr>
        <w:t>а</w:t>
      </w:r>
      <w:r w:rsidRPr="007B0D80">
        <w:rPr>
          <w:sz w:val="28"/>
          <w:szCs w:val="28"/>
        </w:rPr>
        <w:t xml:space="preserve"> банка в отношении участников (акционеров) банка и определяет</w:t>
      </w:r>
      <w:r>
        <w:rPr>
          <w:sz w:val="28"/>
          <w:szCs w:val="28"/>
        </w:rPr>
        <w:t>ся</w:t>
      </w:r>
      <w:r w:rsidRPr="007B0D80">
        <w:rPr>
          <w:sz w:val="28"/>
          <w:szCs w:val="28"/>
        </w:rPr>
        <w:t xml:space="preserve"> максимальное отношение размера кредитов, банковских гарантий и поручительств, </w:t>
      </w:r>
      <w:r>
        <w:rPr>
          <w:sz w:val="28"/>
          <w:szCs w:val="28"/>
        </w:rPr>
        <w:t>которые предоставляет</w:t>
      </w:r>
      <w:r w:rsidRPr="007B0D80">
        <w:rPr>
          <w:sz w:val="28"/>
          <w:szCs w:val="28"/>
        </w:rPr>
        <w:t xml:space="preserve"> банк своим участникам (акционерам)</w:t>
      </w:r>
      <w:r>
        <w:rPr>
          <w:sz w:val="28"/>
          <w:szCs w:val="28"/>
        </w:rPr>
        <w:t>,</w:t>
      </w:r>
      <w:r w:rsidRPr="007B0D80">
        <w:rPr>
          <w:sz w:val="28"/>
          <w:szCs w:val="28"/>
        </w:rPr>
        <w:t xml:space="preserve"> к собственным средствам (капиталу) банка.</w:t>
      </w:r>
      <w:r>
        <w:rPr>
          <w:sz w:val="28"/>
          <w:szCs w:val="28"/>
        </w:rPr>
        <w:t xml:space="preserve"> Показатели по данному нормативу отражены на рис. 6.</w:t>
      </w:r>
    </w:p>
    <w:p w:rsidR="007B0D80" w:rsidRDefault="007B0D80" w:rsidP="007B0D80">
      <w:pPr>
        <w:ind w:firstLine="709"/>
        <w:jc w:val="both"/>
      </w:pPr>
    </w:p>
    <w:p w:rsidR="007B0D80" w:rsidRPr="007B0D80" w:rsidRDefault="007B0D80" w:rsidP="007B0D80">
      <w:pPr>
        <w:ind w:firstLine="709"/>
        <w:jc w:val="both"/>
      </w:pPr>
      <w:r w:rsidRPr="007B0D80">
        <w:t>Рис. 6.</w:t>
      </w:r>
    </w:p>
    <w:p w:rsidR="007B0D80" w:rsidRDefault="00911D04" w:rsidP="007B0D80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51450" cy="37973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D80" w:rsidRDefault="007B0D80" w:rsidP="007B0D80">
      <w:pPr>
        <w:spacing w:line="360" w:lineRule="auto"/>
        <w:ind w:firstLine="709"/>
        <w:jc w:val="both"/>
        <w:rPr>
          <w:sz w:val="28"/>
          <w:szCs w:val="28"/>
        </w:rPr>
      </w:pPr>
    </w:p>
    <w:p w:rsidR="00AD2A74" w:rsidRDefault="007B0D80" w:rsidP="00AD2A74">
      <w:pPr>
        <w:spacing w:line="360" w:lineRule="auto"/>
        <w:ind w:firstLine="709"/>
        <w:jc w:val="both"/>
        <w:rPr>
          <w:color w:val="000000"/>
        </w:rPr>
      </w:pPr>
      <w:r w:rsidRPr="007B0D80">
        <w:rPr>
          <w:sz w:val="28"/>
          <w:szCs w:val="28"/>
        </w:rPr>
        <w:t xml:space="preserve">Норматив совокупной величины риска по инсайдерам банка </w:t>
      </w:r>
      <w:r w:rsidRPr="007B0D80">
        <w:rPr>
          <w:rStyle w:val="r"/>
          <w:sz w:val="28"/>
          <w:szCs w:val="28"/>
        </w:rPr>
        <w:t>(Н10.1)</w:t>
      </w:r>
      <w:r w:rsidRPr="007B0D80">
        <w:rPr>
          <w:sz w:val="28"/>
          <w:szCs w:val="28"/>
        </w:rPr>
        <w:t xml:space="preserve"> регулирует (ограничивает) совокупный кредитный риск банка в отношении всех физических лиц, способных воздействовать на принятие решения о выдаче кредита </w:t>
      </w:r>
      <w:r w:rsidRPr="00AD2A74">
        <w:rPr>
          <w:sz w:val="28"/>
          <w:szCs w:val="28"/>
        </w:rPr>
        <w:t>банком.</w:t>
      </w:r>
      <w:r w:rsidR="00AD2A74" w:rsidRPr="00AD2A74">
        <w:rPr>
          <w:sz w:val="28"/>
          <w:szCs w:val="28"/>
        </w:rPr>
        <w:t xml:space="preserve"> Предельное значение показателя по данному нормативу </w:t>
      </w:r>
      <w:r w:rsidR="00AD2A74" w:rsidRPr="00AD2A74">
        <w:rPr>
          <w:sz w:val="28"/>
          <w:szCs w:val="28"/>
        </w:rPr>
        <w:lastRenderedPageBreak/>
        <w:t xml:space="preserve">составляет 3%, показатель НВКбанка по состоянию на апрель </w:t>
      </w:r>
      <w:smartTag w:uri="urn:schemas-microsoft-com:office:smarttags" w:element="metricconverter">
        <w:smartTagPr>
          <w:attr w:name="ProductID" w:val="2014 г"/>
        </w:smartTagPr>
        <w:r w:rsidR="00AD2A74" w:rsidRPr="00AD2A74">
          <w:rPr>
            <w:sz w:val="28"/>
            <w:szCs w:val="28"/>
          </w:rPr>
          <w:t>2014 г</w:t>
        </w:r>
      </w:smartTag>
      <w:r w:rsidR="00AD2A74" w:rsidRPr="00AD2A74">
        <w:rPr>
          <w:sz w:val="28"/>
          <w:szCs w:val="28"/>
        </w:rPr>
        <w:t>. 0</w:t>
      </w:r>
      <w:r w:rsidR="00AD2A74" w:rsidRPr="00AD2A74">
        <w:rPr>
          <w:color w:val="000000"/>
          <w:sz w:val="28"/>
          <w:szCs w:val="28"/>
        </w:rPr>
        <w:t>.87%, что соответствует норме</w:t>
      </w:r>
      <w:r w:rsidR="00AD2A74">
        <w:rPr>
          <w:color w:val="000000"/>
          <w:sz w:val="28"/>
          <w:szCs w:val="28"/>
        </w:rPr>
        <w:t xml:space="preserve"> (рис. 7).</w:t>
      </w:r>
    </w:p>
    <w:p w:rsidR="00AD2A74" w:rsidRPr="00AD2A74" w:rsidRDefault="00AD2A74" w:rsidP="00AD2A74">
      <w:pPr>
        <w:ind w:firstLine="709"/>
        <w:jc w:val="both"/>
      </w:pPr>
      <w:r w:rsidRPr="00AD2A74">
        <w:t>Рис. 7.</w:t>
      </w:r>
    </w:p>
    <w:p w:rsidR="00AD2A74" w:rsidRDefault="00911D04" w:rsidP="00AD2A74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83200" cy="380365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A74" w:rsidRDefault="00AD2A74" w:rsidP="00AD2A7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</w:p>
    <w:p w:rsidR="00AD2A74" w:rsidRDefault="00AD2A74" w:rsidP="00AD2A7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AD2A74">
        <w:rPr>
          <w:color w:val="000000"/>
          <w:sz w:val="28"/>
          <w:szCs w:val="28"/>
        </w:rPr>
        <w:t>Из всех показателей только</w:t>
      </w:r>
      <w:r>
        <w:rPr>
          <w:color w:val="000000"/>
          <w:sz w:val="28"/>
          <w:szCs w:val="28"/>
        </w:rPr>
        <w:t xml:space="preserve"> по нормативу</w:t>
      </w:r>
      <w:r w:rsidRPr="00AD2A74">
        <w:rPr>
          <w:rStyle w:val="r"/>
          <w:sz w:val="28"/>
          <w:szCs w:val="28"/>
        </w:rPr>
        <w:t xml:space="preserve"> </w:t>
      </w:r>
      <w:r w:rsidRPr="007B0D80">
        <w:rPr>
          <w:rStyle w:val="r"/>
          <w:sz w:val="28"/>
          <w:szCs w:val="28"/>
        </w:rPr>
        <w:t>Н10.1</w:t>
      </w:r>
      <w:r w:rsidRPr="00AD2A74">
        <w:rPr>
          <w:color w:val="000000"/>
          <w:sz w:val="28"/>
          <w:szCs w:val="28"/>
        </w:rPr>
        <w:t xml:space="preserve"> наблюдается положительная динамика на прот</w:t>
      </w:r>
      <w:r>
        <w:rPr>
          <w:color w:val="000000"/>
          <w:sz w:val="28"/>
          <w:szCs w:val="28"/>
        </w:rPr>
        <w:t>яжении последнего года, п</w:t>
      </w:r>
      <w:r w:rsidRPr="00AD2A74">
        <w:rPr>
          <w:color w:val="000000"/>
          <w:sz w:val="28"/>
          <w:szCs w:val="28"/>
        </w:rPr>
        <w:t>о всем другим нормативам результаты ухудшались.</w:t>
      </w:r>
    </w:p>
    <w:p w:rsidR="00AD2A74" w:rsidRPr="00AD2A74" w:rsidRDefault="00AD2A74" w:rsidP="00AD2A74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целом финансовое состояние НВКбанка остается устойчивым, хотя и относительно нестабильным. После кризисного 2009 г</w:t>
      </w:r>
      <w:r w:rsidR="00D6179C">
        <w:rPr>
          <w:color w:val="000000"/>
          <w:sz w:val="28"/>
          <w:szCs w:val="28"/>
        </w:rPr>
        <w:t>ода</w:t>
      </w:r>
      <w:r>
        <w:rPr>
          <w:color w:val="000000"/>
          <w:sz w:val="28"/>
          <w:szCs w:val="28"/>
        </w:rPr>
        <w:t xml:space="preserve"> наблюдался значительный рост по основным финансовым показателям.</w:t>
      </w:r>
      <w:r w:rsidR="00D6179C">
        <w:rPr>
          <w:color w:val="000000"/>
          <w:sz w:val="28"/>
          <w:szCs w:val="28"/>
        </w:rPr>
        <w:t xml:space="preserve"> В период 2010-2012 гг. Банком были достигнуты вполне высокие финансовые результаты. С </w:t>
      </w:r>
      <w:smartTag w:uri="urn:schemas-microsoft-com:office:smarttags" w:element="metricconverter">
        <w:smartTagPr>
          <w:attr w:name="ProductID" w:val="2013 г"/>
        </w:smartTagPr>
        <w:r w:rsidR="00D6179C">
          <w:rPr>
            <w:color w:val="000000"/>
            <w:sz w:val="28"/>
            <w:szCs w:val="28"/>
          </w:rPr>
          <w:t>2013 г</w:t>
        </w:r>
      </w:smartTag>
      <w:r w:rsidR="00D6179C">
        <w:rPr>
          <w:color w:val="000000"/>
          <w:sz w:val="28"/>
          <w:szCs w:val="28"/>
        </w:rPr>
        <w:t>. наметилась отрицательная тенденция. И хотя в настоящее время у Банка имеется определенный «запас прочности» и снижение финансовых показателей в ближайшей перспективе не представляет существенной опасности, требуются определенные изменения. Думается, что эти изменения должны касаться общей стратегии Банки и его инвестиционной деятельности.</w:t>
      </w:r>
    </w:p>
    <w:p w:rsidR="00AD2A74" w:rsidRDefault="00AD2A74" w:rsidP="00A02672">
      <w:pPr>
        <w:spacing w:line="360" w:lineRule="auto"/>
        <w:jc w:val="center"/>
        <w:rPr>
          <w:sz w:val="28"/>
          <w:szCs w:val="28"/>
        </w:rPr>
      </w:pPr>
    </w:p>
    <w:p w:rsidR="00AD2A74" w:rsidRDefault="00AD2A74" w:rsidP="00A02672">
      <w:pPr>
        <w:spacing w:line="360" w:lineRule="auto"/>
        <w:jc w:val="center"/>
        <w:rPr>
          <w:sz w:val="28"/>
          <w:szCs w:val="28"/>
        </w:rPr>
      </w:pPr>
    </w:p>
    <w:p w:rsidR="00A02672" w:rsidRPr="003C2118" w:rsidRDefault="00546457" w:rsidP="00A0267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2.3</w:t>
      </w:r>
      <w:r w:rsidR="00A02672" w:rsidRPr="003C2118">
        <w:rPr>
          <w:sz w:val="28"/>
          <w:szCs w:val="28"/>
        </w:rPr>
        <w:t xml:space="preserve"> Инвестиционный процесс </w:t>
      </w:r>
      <w:r w:rsidR="00A02672">
        <w:rPr>
          <w:sz w:val="28"/>
          <w:szCs w:val="28"/>
        </w:rPr>
        <w:t>и инвестиционная политика Банка</w:t>
      </w:r>
    </w:p>
    <w:p w:rsidR="00D709A4" w:rsidRDefault="00D709A4" w:rsidP="00A02672">
      <w:pPr>
        <w:spacing w:line="360" w:lineRule="auto"/>
        <w:jc w:val="center"/>
        <w:rPr>
          <w:b/>
          <w:sz w:val="28"/>
          <w:szCs w:val="28"/>
        </w:rPr>
      </w:pPr>
    </w:p>
    <w:p w:rsidR="00C150FF" w:rsidRPr="00C150FF" w:rsidRDefault="00C150FF" w:rsidP="00C150FF">
      <w:pPr>
        <w:spacing w:line="360" w:lineRule="auto"/>
        <w:ind w:firstLine="709"/>
        <w:jc w:val="both"/>
        <w:rPr>
          <w:sz w:val="28"/>
          <w:szCs w:val="28"/>
        </w:rPr>
      </w:pPr>
      <w:r w:rsidRPr="00C150FF">
        <w:rPr>
          <w:sz w:val="28"/>
          <w:szCs w:val="28"/>
        </w:rPr>
        <w:t>Инвестиционный процесс и инвестиционная политика имеют крайне важное значение для деятельности Банка.</w:t>
      </w:r>
    </w:p>
    <w:p w:rsidR="00D709A4" w:rsidRDefault="00D709A4" w:rsidP="00D709A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Инвестиционный процесс в НВКбанке осуществляется за три основных этапа.</w:t>
      </w:r>
    </w:p>
    <w:p w:rsidR="00D709A4" w:rsidRDefault="00D709A4" w:rsidP="00D709A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57C2">
        <w:rPr>
          <w:sz w:val="28"/>
          <w:szCs w:val="28"/>
        </w:rPr>
        <w:t xml:space="preserve">Первый </w:t>
      </w:r>
      <w:r>
        <w:rPr>
          <w:sz w:val="28"/>
          <w:szCs w:val="28"/>
        </w:rPr>
        <w:t>этап инвестиционного процесса является подготовительным. Данный этап</w:t>
      </w:r>
      <w:r w:rsidRPr="00D257C2">
        <w:rPr>
          <w:sz w:val="28"/>
          <w:szCs w:val="28"/>
        </w:rPr>
        <w:t xml:space="preserve"> </w:t>
      </w:r>
      <w:r>
        <w:rPr>
          <w:sz w:val="28"/>
          <w:szCs w:val="28"/>
        </w:rPr>
        <w:t>состоит непосредственно в</w:t>
      </w:r>
      <w:r w:rsidRPr="00D257C2">
        <w:rPr>
          <w:sz w:val="28"/>
          <w:szCs w:val="28"/>
        </w:rPr>
        <w:t xml:space="preserve"> принятия решения об инвестировании. </w:t>
      </w:r>
      <w:r>
        <w:rPr>
          <w:sz w:val="28"/>
          <w:szCs w:val="28"/>
        </w:rPr>
        <w:t>На этом этапе подготовку также можно подразделить на несколько стадий:</w:t>
      </w:r>
    </w:p>
    <w:p w:rsidR="00D709A4" w:rsidRDefault="00D709A4" w:rsidP="00D709A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первоначально намечаются </w:t>
      </w:r>
      <w:r w:rsidRPr="00D257C2">
        <w:rPr>
          <w:sz w:val="28"/>
          <w:szCs w:val="28"/>
        </w:rPr>
        <w:t>цели инвестирования,</w:t>
      </w:r>
    </w:p>
    <w:p w:rsidR="00D709A4" w:rsidRDefault="00D709A4" w:rsidP="00D709A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257C2">
        <w:rPr>
          <w:sz w:val="28"/>
          <w:szCs w:val="28"/>
        </w:rPr>
        <w:t xml:space="preserve"> во второй фазе определяются направления инвестирования,</w:t>
      </w:r>
    </w:p>
    <w:p w:rsidR="00D709A4" w:rsidRDefault="00D709A4" w:rsidP="00D709A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D257C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далее, </w:t>
      </w:r>
      <w:r w:rsidRPr="00D257C2">
        <w:rPr>
          <w:sz w:val="28"/>
          <w:szCs w:val="28"/>
        </w:rPr>
        <w:t>в третьей проис</w:t>
      </w:r>
      <w:r>
        <w:rPr>
          <w:sz w:val="28"/>
          <w:szCs w:val="28"/>
        </w:rPr>
        <w:t>ходит выбор конкретных объектов.</w:t>
      </w:r>
    </w:p>
    <w:p w:rsidR="00D709A4" w:rsidRDefault="00D709A4" w:rsidP="00D709A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всех указанных стадий производится</w:t>
      </w:r>
      <w:r w:rsidRPr="00D257C2">
        <w:rPr>
          <w:sz w:val="28"/>
          <w:szCs w:val="28"/>
        </w:rPr>
        <w:t xml:space="preserve"> подготовка и закл</w:t>
      </w:r>
      <w:r>
        <w:rPr>
          <w:sz w:val="28"/>
          <w:szCs w:val="28"/>
        </w:rPr>
        <w:t>ючение инвестиционного договора. В инвестиционном договоре предусматриваются</w:t>
      </w:r>
      <w:r w:rsidRPr="00D257C2">
        <w:rPr>
          <w:sz w:val="28"/>
          <w:szCs w:val="28"/>
        </w:rPr>
        <w:t xml:space="preserve"> права и</w:t>
      </w:r>
      <w:r w:rsidRPr="00D257C2">
        <w:rPr>
          <w:rStyle w:val="apple-converted-space"/>
          <w:sz w:val="28"/>
          <w:szCs w:val="28"/>
        </w:rPr>
        <w:t> </w:t>
      </w:r>
      <w:r w:rsidRPr="00BC3D31">
        <w:rPr>
          <w:sz w:val="28"/>
          <w:szCs w:val="28"/>
        </w:rPr>
        <w:t>обязанности</w:t>
      </w:r>
      <w:r w:rsidRPr="00D257C2">
        <w:rPr>
          <w:rStyle w:val="apple-converted-space"/>
          <w:sz w:val="28"/>
          <w:szCs w:val="28"/>
        </w:rPr>
        <w:t> </w:t>
      </w:r>
      <w:r>
        <w:rPr>
          <w:sz w:val="28"/>
          <w:szCs w:val="28"/>
        </w:rPr>
        <w:t>субъектов инвестиционного процесса</w:t>
      </w:r>
      <w:r w:rsidRPr="00D257C2">
        <w:rPr>
          <w:sz w:val="28"/>
          <w:szCs w:val="28"/>
        </w:rPr>
        <w:t xml:space="preserve"> </w:t>
      </w:r>
      <w:r>
        <w:rPr>
          <w:sz w:val="28"/>
          <w:szCs w:val="28"/>
        </w:rPr>
        <w:t>по следующим вопросам:</w:t>
      </w:r>
    </w:p>
    <w:p w:rsidR="00D709A4" w:rsidRDefault="00D709A4" w:rsidP="00D709A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257C2">
        <w:rPr>
          <w:sz w:val="28"/>
          <w:szCs w:val="28"/>
        </w:rPr>
        <w:t xml:space="preserve">в отношении величины вкладываемых средств, </w:t>
      </w:r>
    </w:p>
    <w:p w:rsidR="00D709A4" w:rsidRDefault="00D709A4" w:rsidP="00D709A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вопросам </w:t>
      </w:r>
      <w:r w:rsidRPr="00D257C2">
        <w:rPr>
          <w:sz w:val="28"/>
          <w:szCs w:val="28"/>
        </w:rPr>
        <w:t>сроков</w:t>
      </w:r>
      <w:r>
        <w:rPr>
          <w:sz w:val="28"/>
          <w:szCs w:val="28"/>
        </w:rPr>
        <w:t xml:space="preserve"> инвестиций,</w:t>
      </w:r>
    </w:p>
    <w:p w:rsidR="00D709A4" w:rsidRDefault="00D709A4" w:rsidP="00D709A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 вопросам </w:t>
      </w:r>
      <w:r w:rsidRPr="00D257C2">
        <w:rPr>
          <w:sz w:val="28"/>
          <w:szCs w:val="28"/>
        </w:rPr>
        <w:t xml:space="preserve">порядка инвестиций, </w:t>
      </w:r>
    </w:p>
    <w:p w:rsidR="00D709A4" w:rsidRPr="00D257C2" w:rsidRDefault="00D709A4" w:rsidP="00D709A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 вопросам взаимодействия</w:t>
      </w:r>
      <w:r w:rsidRPr="00D257C2">
        <w:rPr>
          <w:sz w:val="28"/>
          <w:szCs w:val="28"/>
        </w:rPr>
        <w:t xml:space="preserve"> сторон при осуществлении и</w:t>
      </w:r>
      <w:r>
        <w:rPr>
          <w:sz w:val="28"/>
          <w:szCs w:val="28"/>
        </w:rPr>
        <w:t>нвестиционного процесса, порядка</w:t>
      </w:r>
      <w:r w:rsidRPr="00D257C2">
        <w:rPr>
          <w:sz w:val="28"/>
          <w:szCs w:val="28"/>
        </w:rPr>
        <w:t xml:space="preserve"> пользования объектом инвестиций,</w:t>
      </w:r>
      <w:r w:rsidRPr="00D257C2">
        <w:rPr>
          <w:rStyle w:val="apple-converted-space"/>
          <w:sz w:val="28"/>
          <w:szCs w:val="28"/>
        </w:rPr>
        <w:t> </w:t>
      </w:r>
      <w:r w:rsidRPr="00BC3D31">
        <w:rPr>
          <w:sz w:val="28"/>
          <w:szCs w:val="28"/>
        </w:rPr>
        <w:t>отношения собственности</w:t>
      </w:r>
      <w:r w:rsidRPr="00D257C2">
        <w:rPr>
          <w:rStyle w:val="apple-converted-space"/>
          <w:sz w:val="28"/>
          <w:szCs w:val="28"/>
        </w:rPr>
        <w:t> </w:t>
      </w:r>
      <w:r w:rsidRPr="00D257C2">
        <w:rPr>
          <w:sz w:val="28"/>
          <w:szCs w:val="28"/>
        </w:rPr>
        <w:t>на созданный объект инвестиций, распределение будущих доходов от эксплуатации объекта.</w:t>
      </w:r>
    </w:p>
    <w:p w:rsidR="00D709A4" w:rsidRPr="00D257C2" w:rsidRDefault="00D709A4" w:rsidP="00D709A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57C2">
        <w:rPr>
          <w:sz w:val="28"/>
          <w:szCs w:val="28"/>
        </w:rPr>
        <w:t xml:space="preserve">Второй этап инвестиционного процесса </w:t>
      </w:r>
      <w:r>
        <w:rPr>
          <w:sz w:val="28"/>
          <w:szCs w:val="28"/>
        </w:rPr>
        <w:t>связан с непосредственным</w:t>
      </w:r>
      <w:r w:rsidRPr="00D257C2">
        <w:rPr>
          <w:sz w:val="28"/>
          <w:szCs w:val="28"/>
        </w:rPr>
        <w:t xml:space="preserve"> осуществление</w:t>
      </w:r>
      <w:r>
        <w:rPr>
          <w:sz w:val="28"/>
          <w:szCs w:val="28"/>
        </w:rPr>
        <w:t>м инвестиций, практическими</w:t>
      </w:r>
      <w:r w:rsidRPr="00D257C2">
        <w:rPr>
          <w:sz w:val="28"/>
          <w:szCs w:val="28"/>
        </w:rPr>
        <w:t xml:space="preserve"> действия</w:t>
      </w:r>
      <w:r>
        <w:rPr>
          <w:sz w:val="28"/>
          <w:szCs w:val="28"/>
        </w:rPr>
        <w:t>ми по их реализации. Здесь так же могут заключаться различные договоры</w:t>
      </w:r>
      <w:r w:rsidRPr="00D257C2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Данный </w:t>
      </w:r>
      <w:r w:rsidRPr="00D257C2">
        <w:rPr>
          <w:sz w:val="28"/>
          <w:szCs w:val="28"/>
        </w:rPr>
        <w:t xml:space="preserve">этап </w:t>
      </w:r>
      <w:r>
        <w:rPr>
          <w:sz w:val="28"/>
          <w:szCs w:val="28"/>
        </w:rPr>
        <w:t xml:space="preserve">оканчивается </w:t>
      </w:r>
      <w:r w:rsidRPr="00D257C2">
        <w:rPr>
          <w:sz w:val="28"/>
          <w:szCs w:val="28"/>
        </w:rPr>
        <w:t>созданием объекта инвестиционной деятельности.</w:t>
      </w:r>
    </w:p>
    <w:p w:rsidR="00D709A4" w:rsidRPr="00D257C2" w:rsidRDefault="00D709A4" w:rsidP="00D709A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57C2">
        <w:rPr>
          <w:sz w:val="28"/>
          <w:szCs w:val="28"/>
        </w:rPr>
        <w:t xml:space="preserve">Третий </w:t>
      </w:r>
      <w:r>
        <w:rPr>
          <w:sz w:val="28"/>
          <w:szCs w:val="28"/>
        </w:rPr>
        <w:t>этап является эксплуатационным. Он</w:t>
      </w:r>
      <w:r w:rsidRPr="00D257C2">
        <w:rPr>
          <w:sz w:val="28"/>
          <w:szCs w:val="28"/>
        </w:rPr>
        <w:t xml:space="preserve"> связан с использованием созданного объекта инвестиционной деятельности. На этой стадии организуется производство товаров, выполнение работ, оказание услуг, </w:t>
      </w:r>
      <w:r w:rsidRPr="00D257C2">
        <w:rPr>
          <w:sz w:val="28"/>
          <w:szCs w:val="28"/>
        </w:rPr>
        <w:lastRenderedPageBreak/>
        <w:t>возникает система маркетинга и сбыта нового товара. Кроме того, происходит компенсация инв</w:t>
      </w:r>
      <w:r>
        <w:rPr>
          <w:sz w:val="28"/>
          <w:szCs w:val="28"/>
        </w:rPr>
        <w:t>естиционных затрат</w:t>
      </w:r>
      <w:r w:rsidRPr="00D257C2">
        <w:rPr>
          <w:sz w:val="28"/>
          <w:szCs w:val="28"/>
        </w:rPr>
        <w:t xml:space="preserve">. Именно </w:t>
      </w:r>
      <w:r>
        <w:rPr>
          <w:sz w:val="28"/>
          <w:szCs w:val="28"/>
        </w:rPr>
        <w:t>эксплуатационный</w:t>
      </w:r>
      <w:r w:rsidRPr="00D257C2">
        <w:rPr>
          <w:sz w:val="28"/>
          <w:szCs w:val="28"/>
        </w:rPr>
        <w:t xml:space="preserve"> этап совпадает со сроком окупаемости инвестиций.</w:t>
      </w:r>
    </w:p>
    <w:p w:rsidR="00D709A4" w:rsidRPr="00D257C2" w:rsidRDefault="00D709A4" w:rsidP="00D709A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Среди основных направлений участия НВКбанка</w:t>
      </w:r>
      <w:r w:rsidRPr="00D257C2">
        <w:rPr>
          <w:sz w:val="28"/>
          <w:szCs w:val="28"/>
        </w:rPr>
        <w:t xml:space="preserve"> в инвестиционном процессе</w:t>
      </w:r>
      <w:r>
        <w:rPr>
          <w:sz w:val="28"/>
          <w:szCs w:val="28"/>
        </w:rPr>
        <w:t xml:space="preserve"> выделяются следующие</w:t>
      </w:r>
      <w:r w:rsidRPr="00D257C2">
        <w:rPr>
          <w:sz w:val="28"/>
          <w:szCs w:val="28"/>
        </w:rPr>
        <w:t>:</w:t>
      </w:r>
    </w:p>
    <w:p w:rsidR="00D709A4" w:rsidRPr="00D257C2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</w:t>
      </w:r>
      <w:r w:rsidRPr="00D257C2">
        <w:rPr>
          <w:sz w:val="28"/>
          <w:szCs w:val="28"/>
        </w:rPr>
        <w:t>обилизация банками средств на инвестиционные цели;</w:t>
      </w:r>
    </w:p>
    <w:p w:rsidR="00D709A4" w:rsidRPr="00D257C2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Pr="00D257C2">
        <w:rPr>
          <w:sz w:val="28"/>
          <w:szCs w:val="28"/>
        </w:rPr>
        <w:t>редоставление кредитов инвестиционного характера;</w:t>
      </w:r>
    </w:p>
    <w:p w:rsidR="00D709A4" w:rsidRPr="00D257C2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D257C2">
        <w:rPr>
          <w:sz w:val="28"/>
          <w:szCs w:val="28"/>
        </w:rPr>
        <w:t>ложения в ценные бумаги, паи, доле</w:t>
      </w:r>
      <w:r>
        <w:rPr>
          <w:sz w:val="28"/>
          <w:szCs w:val="28"/>
        </w:rPr>
        <w:t xml:space="preserve">вые участия (как за счет банка, </w:t>
      </w:r>
      <w:r w:rsidRPr="00D257C2">
        <w:rPr>
          <w:sz w:val="28"/>
          <w:szCs w:val="28"/>
        </w:rPr>
        <w:t>так и по поручению клиента).</w:t>
      </w:r>
    </w:p>
    <w:p w:rsidR="00D709A4" w:rsidRDefault="00D709A4" w:rsidP="00D709A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57C2">
        <w:rPr>
          <w:sz w:val="28"/>
          <w:szCs w:val="28"/>
        </w:rPr>
        <w:t>Эти</w:t>
      </w:r>
      <w:r>
        <w:rPr>
          <w:sz w:val="28"/>
          <w:szCs w:val="28"/>
        </w:rPr>
        <w:t xml:space="preserve"> три н</w:t>
      </w:r>
      <w:r w:rsidRPr="00D257C2">
        <w:rPr>
          <w:sz w:val="28"/>
          <w:szCs w:val="28"/>
        </w:rPr>
        <w:t>аправления тесно связаны друг с другом. Мобилизуя капиталы,</w:t>
      </w:r>
      <w:r w:rsidRPr="00D257C2">
        <w:rPr>
          <w:rStyle w:val="apple-converted-space"/>
          <w:sz w:val="28"/>
          <w:szCs w:val="28"/>
        </w:rPr>
        <w:t> </w:t>
      </w:r>
      <w:r w:rsidRPr="00BC3D31">
        <w:rPr>
          <w:sz w:val="28"/>
          <w:szCs w:val="28"/>
        </w:rPr>
        <w:t>сбережения</w:t>
      </w:r>
      <w:r w:rsidRPr="00D257C2">
        <w:rPr>
          <w:rStyle w:val="apple-converted-space"/>
          <w:sz w:val="28"/>
          <w:szCs w:val="28"/>
        </w:rPr>
        <w:t> </w:t>
      </w:r>
      <w:r w:rsidRPr="00D257C2">
        <w:rPr>
          <w:sz w:val="28"/>
          <w:szCs w:val="28"/>
        </w:rPr>
        <w:t>населения, другие свободные</w:t>
      </w:r>
      <w:r w:rsidRPr="00D257C2">
        <w:rPr>
          <w:rStyle w:val="apple-converted-space"/>
          <w:sz w:val="28"/>
          <w:szCs w:val="28"/>
        </w:rPr>
        <w:t> </w:t>
      </w:r>
      <w:r w:rsidRPr="00BC3D31">
        <w:rPr>
          <w:sz w:val="28"/>
          <w:szCs w:val="28"/>
        </w:rPr>
        <w:t>денежные средства</w:t>
      </w:r>
      <w:r w:rsidRPr="00D257C2">
        <w:rPr>
          <w:sz w:val="28"/>
          <w:szCs w:val="28"/>
        </w:rPr>
        <w:t xml:space="preserve">, </w:t>
      </w:r>
      <w:r>
        <w:rPr>
          <w:sz w:val="28"/>
          <w:szCs w:val="28"/>
        </w:rPr>
        <w:t>Банк формируе</w:t>
      </w:r>
      <w:r w:rsidRPr="00D257C2">
        <w:rPr>
          <w:sz w:val="28"/>
          <w:szCs w:val="28"/>
        </w:rPr>
        <w:t xml:space="preserve">т свои ресурсы </w:t>
      </w:r>
      <w:r>
        <w:rPr>
          <w:sz w:val="28"/>
          <w:szCs w:val="28"/>
        </w:rPr>
        <w:t xml:space="preserve">для </w:t>
      </w:r>
      <w:r w:rsidRPr="00D257C2">
        <w:rPr>
          <w:sz w:val="28"/>
          <w:szCs w:val="28"/>
        </w:rPr>
        <w:t>их</w:t>
      </w:r>
      <w:r>
        <w:rPr>
          <w:sz w:val="28"/>
          <w:szCs w:val="28"/>
        </w:rPr>
        <w:t xml:space="preserve"> дальнейшего</w:t>
      </w:r>
      <w:r w:rsidRPr="00D257C2">
        <w:rPr>
          <w:sz w:val="28"/>
          <w:szCs w:val="28"/>
        </w:rPr>
        <w:t xml:space="preserve"> прибыльного использования.</w:t>
      </w:r>
    </w:p>
    <w:p w:rsidR="00D709A4" w:rsidRPr="00D257C2" w:rsidRDefault="00D709A4" w:rsidP="00D709A4">
      <w:pPr>
        <w:pStyle w:val="ab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D257C2">
        <w:rPr>
          <w:sz w:val="28"/>
          <w:szCs w:val="28"/>
        </w:rPr>
        <w:t>Объем и структура опера</w:t>
      </w:r>
      <w:r>
        <w:rPr>
          <w:sz w:val="28"/>
          <w:szCs w:val="28"/>
        </w:rPr>
        <w:t xml:space="preserve">ций по аккумулированию средств – это </w:t>
      </w:r>
      <w:r w:rsidRPr="00D257C2">
        <w:rPr>
          <w:sz w:val="28"/>
          <w:szCs w:val="28"/>
        </w:rPr>
        <w:t>основные</w:t>
      </w:r>
      <w:r>
        <w:rPr>
          <w:sz w:val="28"/>
          <w:szCs w:val="28"/>
        </w:rPr>
        <w:t xml:space="preserve"> </w:t>
      </w:r>
      <w:r w:rsidRPr="00BC3D31">
        <w:rPr>
          <w:sz w:val="28"/>
          <w:szCs w:val="28"/>
        </w:rPr>
        <w:t>факторы</w:t>
      </w:r>
      <w:r w:rsidRPr="00D257C2">
        <w:rPr>
          <w:rStyle w:val="apple-converted-space"/>
          <w:sz w:val="28"/>
          <w:szCs w:val="28"/>
        </w:rPr>
        <w:t> </w:t>
      </w:r>
      <w:r w:rsidRPr="00D257C2">
        <w:rPr>
          <w:sz w:val="28"/>
          <w:szCs w:val="28"/>
        </w:rPr>
        <w:t>во</w:t>
      </w:r>
      <w:r>
        <w:rPr>
          <w:sz w:val="28"/>
          <w:szCs w:val="28"/>
        </w:rPr>
        <w:t>здействия на состояние кредитного и инвестиционного портфелей Банка</w:t>
      </w:r>
      <w:r w:rsidRPr="00D257C2">
        <w:rPr>
          <w:sz w:val="28"/>
          <w:szCs w:val="28"/>
        </w:rPr>
        <w:t>, возможности их инвестиционной деятельности.</w:t>
      </w:r>
    </w:p>
    <w:p w:rsidR="00D709A4" w:rsidRPr="000F1222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0F1222">
        <w:rPr>
          <w:sz w:val="28"/>
          <w:szCs w:val="28"/>
        </w:rPr>
        <w:t>нвестирование</w:t>
      </w:r>
      <w:r>
        <w:rPr>
          <w:sz w:val="28"/>
          <w:szCs w:val="28"/>
        </w:rPr>
        <w:t xml:space="preserve"> НВКбанк</w:t>
      </w:r>
      <w:r w:rsidRPr="000F1222">
        <w:rPr>
          <w:sz w:val="28"/>
          <w:szCs w:val="28"/>
        </w:rPr>
        <w:t xml:space="preserve"> </w:t>
      </w:r>
      <w:r>
        <w:rPr>
          <w:sz w:val="28"/>
          <w:szCs w:val="28"/>
        </w:rPr>
        <w:t>осуществляет</w:t>
      </w:r>
      <w:r w:rsidRPr="000F1222">
        <w:rPr>
          <w:sz w:val="28"/>
          <w:szCs w:val="28"/>
        </w:rPr>
        <w:t xml:space="preserve"> в двух формах: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0F1222">
        <w:rPr>
          <w:sz w:val="28"/>
          <w:szCs w:val="28"/>
        </w:rPr>
        <w:t xml:space="preserve"> реальные инвестиции</w:t>
      </w:r>
      <w:r>
        <w:rPr>
          <w:sz w:val="28"/>
          <w:szCs w:val="28"/>
        </w:rPr>
        <w:t>;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финансовые инвестиции.</w:t>
      </w:r>
    </w:p>
    <w:p w:rsidR="00D709A4" w:rsidRPr="000F1222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Pr="000F1222">
        <w:rPr>
          <w:sz w:val="28"/>
          <w:szCs w:val="28"/>
        </w:rPr>
        <w:t>еальные инвестиции имеют материальную и невещественную формы, когда вложение средств происходит в здания, или други</w:t>
      </w:r>
      <w:r>
        <w:rPr>
          <w:sz w:val="28"/>
          <w:szCs w:val="28"/>
        </w:rPr>
        <w:t>е товарно-материальные ценности.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0F1222">
        <w:rPr>
          <w:sz w:val="28"/>
          <w:szCs w:val="28"/>
        </w:rPr>
        <w:t>инансовые инвестиции – это инвестиции, которые направляются на вложение инвестиционных средств в ценны бумаги или на вклады, депозиты и как правило, являются портфельными инвестициями, когда инвестор</w:t>
      </w:r>
      <w:r>
        <w:rPr>
          <w:sz w:val="28"/>
          <w:szCs w:val="28"/>
        </w:rPr>
        <w:t xml:space="preserve"> (НВКбанк)</w:t>
      </w:r>
      <w:r w:rsidRPr="000F1222">
        <w:rPr>
          <w:sz w:val="28"/>
          <w:szCs w:val="28"/>
        </w:rPr>
        <w:t xml:space="preserve"> принимает пассивное участие в инвестиционном процессе, вкладывая небольшую частицу средств и получая, прибыль</w:t>
      </w:r>
      <w:r>
        <w:rPr>
          <w:sz w:val="28"/>
          <w:szCs w:val="28"/>
        </w:rPr>
        <w:t>.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 w:rsidRPr="00D257C2">
        <w:rPr>
          <w:sz w:val="28"/>
          <w:szCs w:val="28"/>
        </w:rPr>
        <w:t>Что касается географического аспекта и</w:t>
      </w:r>
      <w:r>
        <w:rPr>
          <w:sz w:val="28"/>
          <w:szCs w:val="28"/>
        </w:rPr>
        <w:t>нвестиционного процесса, то он в</w:t>
      </w:r>
      <w:r w:rsidRPr="00D257C2">
        <w:rPr>
          <w:sz w:val="28"/>
          <w:szCs w:val="28"/>
        </w:rPr>
        <w:t xml:space="preserve"> основном развивается на территории Саратовской области, то есть основная часть инвестиций направлена на инвестирования проектов, реализуемых именно в данном регионе.</w:t>
      </w:r>
      <w:r>
        <w:rPr>
          <w:sz w:val="28"/>
          <w:szCs w:val="28"/>
        </w:rPr>
        <w:t xml:space="preserve"> 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Среди предприятий, в инвестировании которых Банк принимает участие, можно выделить следующие: </w:t>
      </w:r>
      <w:r w:rsidRPr="00FE7AB1">
        <w:rPr>
          <w:sz w:val="28"/>
          <w:szCs w:val="28"/>
        </w:rPr>
        <w:t>ООО «Аметист»</w:t>
      </w:r>
      <w:r>
        <w:rPr>
          <w:sz w:val="28"/>
          <w:szCs w:val="28"/>
        </w:rPr>
        <w:t xml:space="preserve">, </w:t>
      </w:r>
      <w:r w:rsidRPr="00FE7AB1">
        <w:rPr>
          <w:sz w:val="28"/>
          <w:szCs w:val="28"/>
        </w:rPr>
        <w:t>ООО «Альтаир»</w:t>
      </w:r>
      <w:r>
        <w:rPr>
          <w:sz w:val="28"/>
          <w:szCs w:val="28"/>
        </w:rPr>
        <w:t xml:space="preserve">, </w:t>
      </w:r>
      <w:r w:rsidRPr="00FE7AB1">
        <w:rPr>
          <w:sz w:val="28"/>
          <w:szCs w:val="28"/>
        </w:rPr>
        <w:t>ООО «Статус»</w:t>
      </w:r>
      <w:r>
        <w:rPr>
          <w:sz w:val="28"/>
          <w:szCs w:val="28"/>
        </w:rPr>
        <w:t xml:space="preserve">, </w:t>
      </w:r>
      <w:r w:rsidRPr="00FE7AB1">
        <w:rPr>
          <w:sz w:val="28"/>
          <w:szCs w:val="28"/>
        </w:rPr>
        <w:t>ООО «Виктория»</w:t>
      </w:r>
      <w:r>
        <w:rPr>
          <w:sz w:val="28"/>
          <w:szCs w:val="28"/>
        </w:rPr>
        <w:t xml:space="preserve">, </w:t>
      </w:r>
      <w:r w:rsidRPr="00FE7AB1">
        <w:rPr>
          <w:sz w:val="28"/>
          <w:szCs w:val="28"/>
        </w:rPr>
        <w:t>ООО «Стройлюкс»</w:t>
      </w:r>
      <w:r>
        <w:rPr>
          <w:sz w:val="28"/>
          <w:szCs w:val="28"/>
        </w:rPr>
        <w:t xml:space="preserve">, </w:t>
      </w:r>
      <w:r w:rsidRPr="00FE7AB1">
        <w:rPr>
          <w:sz w:val="28"/>
          <w:szCs w:val="28"/>
        </w:rPr>
        <w:t>ООО «Сокол»</w:t>
      </w:r>
      <w:r>
        <w:rPr>
          <w:sz w:val="28"/>
          <w:szCs w:val="28"/>
        </w:rPr>
        <w:t>, ОО</w:t>
      </w:r>
      <w:r w:rsidRPr="00FE7AB1">
        <w:rPr>
          <w:sz w:val="28"/>
          <w:szCs w:val="28"/>
        </w:rPr>
        <w:t>О «Прогресс»</w:t>
      </w:r>
      <w:r>
        <w:rPr>
          <w:sz w:val="28"/>
          <w:szCs w:val="28"/>
        </w:rPr>
        <w:t>, ОО</w:t>
      </w:r>
      <w:r w:rsidRPr="00FE7AB1">
        <w:rPr>
          <w:sz w:val="28"/>
          <w:szCs w:val="28"/>
        </w:rPr>
        <w:t>О «ИНВЕСТКОМ»</w:t>
      </w:r>
      <w:r>
        <w:rPr>
          <w:sz w:val="28"/>
          <w:szCs w:val="28"/>
        </w:rPr>
        <w:t xml:space="preserve">, </w:t>
      </w:r>
      <w:r w:rsidRPr="00FE7AB1">
        <w:rPr>
          <w:sz w:val="28"/>
          <w:szCs w:val="28"/>
        </w:rPr>
        <w:t>ООО «Комплекс»</w:t>
      </w:r>
      <w:r>
        <w:rPr>
          <w:sz w:val="28"/>
          <w:szCs w:val="28"/>
        </w:rPr>
        <w:t xml:space="preserve">, </w:t>
      </w:r>
      <w:r w:rsidRPr="00FE7AB1">
        <w:rPr>
          <w:sz w:val="28"/>
          <w:szCs w:val="28"/>
        </w:rPr>
        <w:t>ООО «Платан»</w:t>
      </w:r>
      <w:r>
        <w:rPr>
          <w:sz w:val="28"/>
          <w:szCs w:val="28"/>
        </w:rPr>
        <w:t xml:space="preserve">, </w:t>
      </w:r>
      <w:r w:rsidRPr="00FE7AB1">
        <w:rPr>
          <w:sz w:val="28"/>
          <w:szCs w:val="28"/>
        </w:rPr>
        <w:t>ЗАО «Континет»</w:t>
      </w:r>
      <w:r>
        <w:rPr>
          <w:sz w:val="28"/>
          <w:szCs w:val="28"/>
        </w:rPr>
        <w:t xml:space="preserve">, </w:t>
      </w:r>
      <w:r w:rsidRPr="00FE7AB1">
        <w:rPr>
          <w:sz w:val="28"/>
          <w:szCs w:val="28"/>
        </w:rPr>
        <w:t>ООО «СвязьСтройСервис»</w:t>
      </w:r>
      <w:r>
        <w:rPr>
          <w:sz w:val="28"/>
          <w:szCs w:val="28"/>
        </w:rPr>
        <w:t xml:space="preserve">, </w:t>
      </w:r>
      <w:r w:rsidRPr="00FE7AB1">
        <w:rPr>
          <w:sz w:val="28"/>
          <w:szCs w:val="28"/>
        </w:rPr>
        <w:t>ООО «ТЭЛИКС»</w:t>
      </w:r>
      <w:r>
        <w:rPr>
          <w:sz w:val="28"/>
          <w:szCs w:val="28"/>
        </w:rPr>
        <w:t xml:space="preserve">, </w:t>
      </w:r>
      <w:r w:rsidRPr="00FE7AB1">
        <w:rPr>
          <w:sz w:val="28"/>
          <w:szCs w:val="28"/>
        </w:rPr>
        <w:t>ООО «Фобос»</w:t>
      </w:r>
      <w:r>
        <w:rPr>
          <w:sz w:val="28"/>
          <w:szCs w:val="28"/>
        </w:rPr>
        <w:t xml:space="preserve">, </w:t>
      </w:r>
      <w:r w:rsidRPr="00FE7AB1">
        <w:rPr>
          <w:sz w:val="28"/>
          <w:szCs w:val="28"/>
        </w:rPr>
        <w:t>ООО «Интерра»</w:t>
      </w:r>
      <w:r>
        <w:rPr>
          <w:sz w:val="28"/>
          <w:szCs w:val="28"/>
        </w:rPr>
        <w:t xml:space="preserve">, </w:t>
      </w:r>
      <w:r w:rsidRPr="00FE7AB1">
        <w:rPr>
          <w:sz w:val="28"/>
          <w:szCs w:val="28"/>
        </w:rPr>
        <w:t>ООО «Орион»</w:t>
      </w:r>
      <w:r>
        <w:rPr>
          <w:sz w:val="28"/>
          <w:szCs w:val="28"/>
        </w:rPr>
        <w:t xml:space="preserve">, </w:t>
      </w:r>
      <w:r w:rsidRPr="00FE7AB1">
        <w:rPr>
          <w:sz w:val="28"/>
          <w:szCs w:val="28"/>
        </w:rPr>
        <w:t>ООО «Фиса»</w:t>
      </w:r>
      <w:r>
        <w:rPr>
          <w:sz w:val="28"/>
          <w:szCs w:val="28"/>
        </w:rPr>
        <w:t xml:space="preserve">, </w:t>
      </w:r>
      <w:r w:rsidRPr="00FE7AB1">
        <w:rPr>
          <w:sz w:val="28"/>
          <w:szCs w:val="28"/>
        </w:rPr>
        <w:t>ООО «Эталон»</w:t>
      </w:r>
      <w:r>
        <w:rPr>
          <w:sz w:val="28"/>
          <w:szCs w:val="28"/>
        </w:rPr>
        <w:t>.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Среди предприятий, развитие которых инвестирует Банк, организации различных сфер деятельности. По сферам деятельности предприятия, инвестируемые Банком, можно подразделить на следующие группы: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строительные (осуществляющие строительство и капитальный ремонт зданий и сооружений);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объекты химического производства;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организации, осуществляющие деятельность в сфере оказания услуг связи;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торговые организации,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объекты пищевой промышленности,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Большинство инвестируемых организаций являются именно производственными предприятиями. В развитие деятельности торговых организаций Банк инвестирует крайне редко. Думается, что такой подход является вполне оправданным.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инвестируемых организаций – это общества с ограниченной ответственностью, расположенные на территории г. Саратова и Саратовской области. 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 вопросы инвестиционной деятельности в основном решаются Наблюдательным Советом. По отдельным особо важным вопросам инвестиционной деятельности решение принимается Общим собранием акционеров.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характеризуя инвестиционный процесс и инвестиционную политику в ОАО «НВКбанк», следует отметить, что здесь имеются как преимущества, так и недостатки. </w:t>
      </w:r>
    </w:p>
    <w:p w:rsidR="00D709A4" w:rsidRPr="00BC3D31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Большинство организаций, инвестируемых Банком, действуют исключительно на территории г. Саратова и области. Как правило, это небольшие организации, хотя многие из них вполне перспективные. Кроме того, перечень инвестируемых организаций и проектов, довольно широкий. </w:t>
      </w:r>
      <w:r w:rsidRPr="00BC3D31">
        <w:rPr>
          <w:sz w:val="28"/>
          <w:szCs w:val="28"/>
        </w:rPr>
        <w:t xml:space="preserve">Инвестиционная деятельность Банка распространяется на многие сферы деятельности. </w:t>
      </w:r>
    </w:p>
    <w:p w:rsidR="00D709A4" w:rsidRPr="00BC3D31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 w:rsidRPr="00BC3D31">
        <w:rPr>
          <w:sz w:val="28"/>
          <w:szCs w:val="28"/>
        </w:rPr>
        <w:t>Нужно отметить, что инвестиции НВКбанка в дочерние и зависимые организации за последние 5 лет не осуществлялись. Согласно бухгалтерскому балансу Банка инвестиции в дочерние и зависимые организации составляют 0 руб.</w:t>
      </w:r>
    </w:p>
    <w:p w:rsidR="00D709A4" w:rsidRDefault="00D709A4" w:rsidP="00D709A4">
      <w:pPr>
        <w:spacing w:line="360" w:lineRule="auto"/>
        <w:ind w:firstLine="709"/>
        <w:jc w:val="both"/>
        <w:rPr>
          <w:sz w:val="28"/>
          <w:szCs w:val="28"/>
        </w:rPr>
      </w:pPr>
      <w:r w:rsidRPr="00BC3D31">
        <w:rPr>
          <w:sz w:val="28"/>
          <w:szCs w:val="28"/>
        </w:rPr>
        <w:t>Преимуществом инвестиционного</w:t>
      </w:r>
      <w:r>
        <w:rPr>
          <w:sz w:val="28"/>
          <w:szCs w:val="28"/>
        </w:rPr>
        <w:t xml:space="preserve"> процесса и инвестиционной политики данного Банка является то, что в результате возможных неудачных инвестиций в какие-либо проекты, Банк не понесет слишком больших убытков, так как такие убытки компенсируются посредством инвестиций в другие проекты. Суть такого подхода состоит в том, что предназначенные для инвестирования средства, распределяются между большим кругом проектов. Здесь можно выделить и еще одно преимущество – меньший срок окупаемости.</w:t>
      </w:r>
    </w:p>
    <w:p w:rsidR="00D709A4" w:rsidRDefault="00D709A4" w:rsidP="00D709A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Инвестиционная политика НВКбанка реализуется по многим направлениям. НВКбанк</w:t>
      </w:r>
      <w:r w:rsidRPr="00126666">
        <w:rPr>
          <w:sz w:val="28"/>
          <w:szCs w:val="28"/>
          <w:shd w:val="clear" w:color="auto" w:fill="FFFFFF"/>
        </w:rPr>
        <w:t xml:space="preserve"> активно предоставляет крупные и долгосрочные кредиты и инвестиции предприятиям</w:t>
      </w:r>
      <w:r>
        <w:rPr>
          <w:sz w:val="28"/>
          <w:szCs w:val="28"/>
          <w:shd w:val="clear" w:color="auto" w:fill="FFFFFF"/>
        </w:rPr>
        <w:t xml:space="preserve"> прежде всего Саратова и области. Это</w:t>
      </w:r>
      <w:r w:rsidRPr="00126666">
        <w:rPr>
          <w:sz w:val="28"/>
          <w:szCs w:val="28"/>
          <w:shd w:val="clear" w:color="auto" w:fill="FFFFFF"/>
        </w:rPr>
        <w:t xml:space="preserve"> позволяет ему успешно конкурировать</w:t>
      </w:r>
      <w:r>
        <w:rPr>
          <w:sz w:val="28"/>
          <w:szCs w:val="28"/>
          <w:shd w:val="clear" w:color="auto" w:fill="FFFFFF"/>
        </w:rPr>
        <w:t xml:space="preserve"> на территории Саратова и области</w:t>
      </w:r>
      <w:r w:rsidRPr="00126666">
        <w:rPr>
          <w:sz w:val="28"/>
          <w:szCs w:val="28"/>
          <w:shd w:val="clear" w:color="auto" w:fill="FFFFFF"/>
        </w:rPr>
        <w:t xml:space="preserve"> не только с </w:t>
      </w:r>
      <w:r>
        <w:rPr>
          <w:sz w:val="28"/>
          <w:szCs w:val="28"/>
          <w:shd w:val="clear" w:color="auto" w:fill="FFFFFF"/>
        </w:rPr>
        <w:t>региональными банками, но другими банками, осуществляющими свою деятельность на всей территории РФ.</w:t>
      </w:r>
    </w:p>
    <w:p w:rsidR="00D709A4" w:rsidRPr="00126666" w:rsidRDefault="00D709A4" w:rsidP="00D709A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126666">
        <w:rPr>
          <w:sz w:val="28"/>
          <w:szCs w:val="28"/>
          <w:shd w:val="clear" w:color="auto" w:fill="FFFFFF"/>
        </w:rPr>
        <w:t>Наличие значительного капитала позволяет Банку осуществлять крупные инвестиции в развитие собственной инфраструктуры и внедрять современные информационные технологии.</w:t>
      </w:r>
    </w:p>
    <w:p w:rsidR="00D709A4" w:rsidRPr="00BC3D31" w:rsidRDefault="00D709A4" w:rsidP="00D709A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Недавно </w:t>
      </w:r>
      <w:r w:rsidRPr="00126666">
        <w:rPr>
          <w:sz w:val="28"/>
          <w:szCs w:val="28"/>
        </w:rPr>
        <w:t xml:space="preserve">НВКбанк объявил об увеличении уставного капитала: Банк России зарегистрировал увеличение </w:t>
      </w:r>
      <w:r w:rsidRPr="00BC3D31">
        <w:rPr>
          <w:sz w:val="28"/>
          <w:szCs w:val="28"/>
        </w:rPr>
        <w:t xml:space="preserve">уставного капитала ОАО «НВКбанк». Уставный капитал был увеличен до 350 миллионов рублей путем </w:t>
      </w:r>
      <w:r w:rsidRPr="00BC3D31">
        <w:rPr>
          <w:sz w:val="28"/>
          <w:szCs w:val="28"/>
        </w:rPr>
        <w:lastRenderedPageBreak/>
        <w:t>дополнительного выпуска акций. После регистрации уставного капитала размер собственных средств НВКбанка достиг 1,013 миллиардов рублей.</w:t>
      </w:r>
    </w:p>
    <w:p w:rsidR="00D709A4" w:rsidRDefault="00D709A4" w:rsidP="00D709A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C3D31">
        <w:rPr>
          <w:sz w:val="28"/>
          <w:szCs w:val="28"/>
        </w:rPr>
        <w:t>Увеличение размера уставного капитала может стать хорошим стимулом для дальнейшего развития и наращивания</w:t>
      </w:r>
      <w:r w:rsidRPr="00126666">
        <w:rPr>
          <w:sz w:val="28"/>
          <w:szCs w:val="28"/>
        </w:rPr>
        <w:t xml:space="preserve"> объемов бизнеса. «Увеличение уставного капитала сог</w:t>
      </w:r>
      <w:r>
        <w:rPr>
          <w:sz w:val="28"/>
          <w:szCs w:val="28"/>
        </w:rPr>
        <w:t>ласуется со стратегией НВКбанка.</w:t>
      </w:r>
      <w:r w:rsidRPr="001266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Банк наметил задачу по </w:t>
      </w:r>
      <w:r w:rsidRPr="00126666">
        <w:rPr>
          <w:sz w:val="28"/>
          <w:szCs w:val="28"/>
        </w:rPr>
        <w:t>наращиванию кредитного портфеля как в работе с корпоративными клиентами, так и с клиентами – физическими лицами.</w:t>
      </w:r>
    </w:p>
    <w:p w:rsidR="00D709A4" w:rsidRDefault="00D709A4" w:rsidP="00D709A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26666">
        <w:rPr>
          <w:sz w:val="28"/>
          <w:szCs w:val="28"/>
        </w:rPr>
        <w:t>Кроме того, развитие НВКбанка сопровождается и значительной динамикой в росте пор</w:t>
      </w:r>
      <w:r>
        <w:rPr>
          <w:sz w:val="28"/>
          <w:szCs w:val="28"/>
        </w:rPr>
        <w:t>тфеля депозитов физических лиц. Подобная</w:t>
      </w:r>
      <w:r w:rsidRPr="00126666">
        <w:rPr>
          <w:sz w:val="28"/>
          <w:szCs w:val="28"/>
        </w:rPr>
        <w:t xml:space="preserve"> положительная динамика развития во всех бизнес-направлениях </w:t>
      </w:r>
      <w:r>
        <w:rPr>
          <w:sz w:val="28"/>
          <w:szCs w:val="28"/>
        </w:rPr>
        <w:t>Банка в будущем должна способствовать дальнейшему расширению географии деятельности Банка</w:t>
      </w:r>
      <w:r w:rsidRPr="0012666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D709A4" w:rsidRDefault="00D709A4" w:rsidP="00D709A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настоящее время Банк инвестирует средства в расширение сети своих отделений в г. Саратове, однако темпы этого развития представляются относительно медленными. Именно этим обстоятельством объясняется то, что </w:t>
      </w:r>
      <w:r w:rsidRPr="00126666">
        <w:rPr>
          <w:sz w:val="28"/>
          <w:szCs w:val="28"/>
        </w:rPr>
        <w:t xml:space="preserve">НВКбанк </w:t>
      </w:r>
      <w:r>
        <w:rPr>
          <w:sz w:val="28"/>
          <w:szCs w:val="28"/>
        </w:rPr>
        <w:t>в настоящее время –</w:t>
      </w:r>
      <w:r w:rsidRPr="0012666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это именно </w:t>
      </w:r>
      <w:r w:rsidRPr="00126666">
        <w:rPr>
          <w:sz w:val="28"/>
          <w:szCs w:val="28"/>
        </w:rPr>
        <w:t>региональный</w:t>
      </w:r>
      <w:r>
        <w:rPr>
          <w:sz w:val="28"/>
          <w:szCs w:val="28"/>
        </w:rPr>
        <w:t xml:space="preserve"> банк.</w:t>
      </w:r>
      <w:r w:rsidRPr="00126666">
        <w:rPr>
          <w:sz w:val="28"/>
          <w:szCs w:val="28"/>
        </w:rPr>
        <w:t xml:space="preserve"> </w:t>
      </w:r>
    </w:p>
    <w:p w:rsidR="00D709A4" w:rsidRDefault="00D709A4" w:rsidP="00D709A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отдельным направлениям деятельности география бизнеса Банка распространяется</w:t>
      </w:r>
      <w:r w:rsidRPr="00126666">
        <w:rPr>
          <w:sz w:val="28"/>
          <w:szCs w:val="28"/>
        </w:rPr>
        <w:t xml:space="preserve"> за пределы Саратовской области. </w:t>
      </w:r>
    </w:p>
    <w:p w:rsidR="00D709A4" w:rsidRPr="00126666" w:rsidRDefault="00D709A4" w:rsidP="00D709A4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Следует отметить, что увеличивается к</w:t>
      </w:r>
      <w:r w:rsidRPr="00126666">
        <w:rPr>
          <w:sz w:val="28"/>
          <w:szCs w:val="28"/>
        </w:rPr>
        <w:t>редитный портфель</w:t>
      </w:r>
      <w:r>
        <w:rPr>
          <w:sz w:val="28"/>
          <w:szCs w:val="28"/>
        </w:rPr>
        <w:t xml:space="preserve"> и объем вкладов населения. </w:t>
      </w:r>
    </w:p>
    <w:p w:rsidR="00C150FF" w:rsidRPr="00C150FF" w:rsidRDefault="00C150FF" w:rsidP="00C150F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Инвестиционная политика Банка ведется достаточно осторожно, но</w:t>
      </w:r>
      <w:r w:rsidRPr="00C150FF">
        <w:rPr>
          <w:sz w:val="28"/>
          <w:szCs w:val="28"/>
        </w:rPr>
        <w:t xml:space="preserve"> применяемый Банком подход не всегда дает высокий результат. Банком существенно реже инвестируются средства в крупные объекты. Это снижает возможности получения более высокой прибыли от инвестиций.</w:t>
      </w:r>
    </w:p>
    <w:p w:rsidR="00C150FF" w:rsidRDefault="00C150FF" w:rsidP="00C150FF">
      <w:pPr>
        <w:spacing w:line="360" w:lineRule="auto"/>
        <w:ind w:firstLine="709"/>
        <w:jc w:val="both"/>
        <w:rPr>
          <w:sz w:val="28"/>
          <w:szCs w:val="28"/>
        </w:rPr>
      </w:pPr>
      <w:r w:rsidRPr="00C150FF">
        <w:rPr>
          <w:sz w:val="28"/>
          <w:szCs w:val="28"/>
        </w:rPr>
        <w:t>В целом Банк реализует продуманную эффективную инвестиционную политику и весьма осторожно организует инвестиционный процесс, что позволяет ему развиваться и вполне успешно осуществлять свою деятельность на протяжении более чем 20 лет.</w:t>
      </w:r>
      <w:r w:rsidR="002253F0">
        <w:rPr>
          <w:sz w:val="28"/>
          <w:szCs w:val="28"/>
        </w:rPr>
        <w:t xml:space="preserve"> </w:t>
      </w:r>
    </w:p>
    <w:p w:rsidR="00A3290C" w:rsidRDefault="002253F0" w:rsidP="002253F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Среди недостатков инвестиционной политики и вообще стратегии развития Банка является ориентированность исключительно на клиентов из </w:t>
      </w:r>
      <w:r>
        <w:rPr>
          <w:sz w:val="28"/>
          <w:szCs w:val="28"/>
        </w:rPr>
        <w:lastRenderedPageBreak/>
        <w:t>г. Саратова и Саратовской обл. Г</w:t>
      </w:r>
      <w:r w:rsidRPr="003C2118">
        <w:rPr>
          <w:sz w:val="28"/>
          <w:szCs w:val="28"/>
        </w:rPr>
        <w:t xml:space="preserve">еографии </w:t>
      </w:r>
      <w:r>
        <w:rPr>
          <w:sz w:val="28"/>
          <w:szCs w:val="28"/>
        </w:rPr>
        <w:t>д</w:t>
      </w:r>
      <w:r w:rsidRPr="003C2118">
        <w:rPr>
          <w:sz w:val="28"/>
          <w:szCs w:val="28"/>
        </w:rPr>
        <w:t>еятельности Банка</w:t>
      </w:r>
      <w:r>
        <w:rPr>
          <w:sz w:val="28"/>
          <w:szCs w:val="28"/>
        </w:rPr>
        <w:t>, и в том числе инвестиционной деятельности, не расширяется, и, как правило, не выходит за пределы Саратовского региона. Данное обстоятельство не снижает возможности Банка в долгосрочной перспективе. В этой связи представляется необходимым пересмотреть стратегию развития Банка и инвестиционную политику в направлении расширения географии деятельности. Данная проблема будет рассмотрена более подробно в следующем разделе.</w:t>
      </w:r>
    </w:p>
    <w:p w:rsidR="00A02672" w:rsidRPr="003C2118" w:rsidRDefault="00A02672" w:rsidP="005F0FF1">
      <w:pPr>
        <w:keepNext/>
        <w:pageBreakBefore/>
        <w:spacing w:line="360" w:lineRule="auto"/>
        <w:jc w:val="center"/>
        <w:rPr>
          <w:sz w:val="28"/>
          <w:szCs w:val="28"/>
        </w:rPr>
      </w:pPr>
      <w:r w:rsidRPr="003C2118">
        <w:rPr>
          <w:b/>
          <w:sz w:val="28"/>
          <w:szCs w:val="28"/>
        </w:rPr>
        <w:lastRenderedPageBreak/>
        <w:t>3. СОВЕРШЕНСТВОВАНИЕ ИНВЕСТИЦИОННОЙ ДЕЯТЕЛЬНОСТИ БАНКА</w:t>
      </w:r>
    </w:p>
    <w:p w:rsidR="00D709A4" w:rsidRDefault="00D709A4" w:rsidP="00A02672">
      <w:pPr>
        <w:spacing w:line="360" w:lineRule="auto"/>
        <w:jc w:val="center"/>
        <w:rPr>
          <w:sz w:val="28"/>
          <w:szCs w:val="28"/>
        </w:rPr>
      </w:pPr>
    </w:p>
    <w:p w:rsidR="00A02672" w:rsidRPr="003C2118" w:rsidRDefault="00A02672" w:rsidP="00A02672">
      <w:pPr>
        <w:spacing w:line="360" w:lineRule="auto"/>
        <w:jc w:val="center"/>
        <w:rPr>
          <w:sz w:val="28"/>
          <w:szCs w:val="28"/>
        </w:rPr>
      </w:pPr>
      <w:r w:rsidRPr="003C2118">
        <w:rPr>
          <w:sz w:val="28"/>
          <w:szCs w:val="28"/>
        </w:rPr>
        <w:t>3.1 Корректировка инвестиционной деятельности Банка в соответствии</w:t>
      </w:r>
    </w:p>
    <w:p w:rsidR="00A02672" w:rsidRPr="003C2118" w:rsidRDefault="00A02672" w:rsidP="00A02672">
      <w:pPr>
        <w:spacing w:line="360" w:lineRule="auto"/>
        <w:jc w:val="center"/>
        <w:rPr>
          <w:sz w:val="28"/>
          <w:szCs w:val="28"/>
        </w:rPr>
      </w:pPr>
      <w:r w:rsidRPr="003C2118">
        <w:rPr>
          <w:sz w:val="28"/>
          <w:szCs w:val="28"/>
        </w:rPr>
        <w:t>с региональными ос</w:t>
      </w:r>
      <w:r>
        <w:rPr>
          <w:sz w:val="28"/>
          <w:szCs w:val="28"/>
        </w:rPr>
        <w:t>обенностями Саратовской области</w:t>
      </w:r>
    </w:p>
    <w:p w:rsidR="00D709A4" w:rsidRDefault="00D709A4" w:rsidP="00A02672">
      <w:pPr>
        <w:spacing w:line="360" w:lineRule="auto"/>
        <w:jc w:val="center"/>
        <w:rPr>
          <w:sz w:val="28"/>
          <w:szCs w:val="28"/>
        </w:rPr>
      </w:pPr>
    </w:p>
    <w:p w:rsidR="00425413" w:rsidRDefault="00640A1B" w:rsidP="00640A1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было ранее отмечено, НВКбанк осуществляет свою деятельность преимущественно на территории г. Саратова и Саратовской области. Планы по расширению географии деятельности данного Банка в настоящим момент не реализованы и Саратовский регион остается на сегодняшний день единственным, где функционируют отделения НВКбанка. В этой связи в ближайшей перспективе представляется необходимым планировать развитие данного банка именно как регионального, в пределах Саратовской области. Что касается расширения географии деятельности Банка и в том числе инвестиционной деятельности, то данная задача должна реализовываться в среднесрочной и долгосрочной пер</w:t>
      </w:r>
      <w:r w:rsidR="00425413">
        <w:rPr>
          <w:sz w:val="28"/>
          <w:szCs w:val="28"/>
        </w:rPr>
        <w:t>спективе, так как является более сложной.</w:t>
      </w:r>
    </w:p>
    <w:p w:rsidR="00640A1B" w:rsidRDefault="00425413" w:rsidP="00640A1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Саратовская область, как и другие регионы, имеет определенные особенности, обусловленные ее географическим положением, имеющимися экономическими связями с другими регионами, уровнем развития предпринимательской деятельности, а также особенностями развития промышленности и банковского сектора.</w:t>
      </w:r>
      <w:r w:rsidR="00640A1B">
        <w:rPr>
          <w:sz w:val="28"/>
          <w:szCs w:val="28"/>
        </w:rPr>
        <w:t xml:space="preserve"> </w:t>
      </w:r>
      <w:r>
        <w:rPr>
          <w:sz w:val="28"/>
          <w:szCs w:val="28"/>
        </w:rPr>
        <w:t>Все это свидетельствует о том, что в данном регионе имеется определенная специфика, которую следует учитывать при планировании и развитии инвестиционной деятельности. В особенности это касается банковской инвестиционной деятельности.</w:t>
      </w:r>
    </w:p>
    <w:p w:rsidR="00425413" w:rsidRDefault="00425413" w:rsidP="00640A1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Говоря о развитии инвестиционной деятельности Банка, необходимо выделить два основных направления, по которым может развиваться эта деятельность:</w:t>
      </w:r>
    </w:p>
    <w:p w:rsidR="00425413" w:rsidRDefault="00425413" w:rsidP="0042541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инвестирование непосредственно в развитие деятельности Банка;</w:t>
      </w:r>
    </w:p>
    <w:p w:rsidR="00425413" w:rsidRDefault="00425413" w:rsidP="0042541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инвестирование в развитие других субъектов экономической деятельности.</w:t>
      </w:r>
    </w:p>
    <w:p w:rsidR="00425413" w:rsidRDefault="00425413" w:rsidP="0042541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Можно конечно выделить и другие направления, однако </w:t>
      </w:r>
      <w:r w:rsidR="00C268FB">
        <w:rPr>
          <w:sz w:val="28"/>
          <w:szCs w:val="28"/>
        </w:rPr>
        <w:t>два указанных направления представляются наиболее значимыми.</w:t>
      </w:r>
    </w:p>
    <w:p w:rsidR="00C268FB" w:rsidRDefault="00C268FB" w:rsidP="00C268F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касается инвестирования непосредственно в развитие деятельности Банка, то здесь средства могут направляться непосредственно на расширение сети филиалов и отделений самого Банка, а также банкоматов.</w:t>
      </w:r>
    </w:p>
    <w:p w:rsidR="00C268FB" w:rsidRDefault="00C268FB" w:rsidP="00640A1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Инвестирование в развитие других субъектов экономической деятельности предполагает кредитование других организаций, участие в качестве учредителей или соучредителей при создании предприятий.</w:t>
      </w:r>
    </w:p>
    <w:p w:rsidR="00640A1B" w:rsidRDefault="00493AF6" w:rsidP="00640A1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 расширения сети филиалов и отделений банка связан не только с расширением географии инвестиционной деятельности. Здесь требуется и учет региональных особенностей Саратовской области, в частности, особенностей развития банковского сектора и инвестиционной инфраструктуры региона.</w:t>
      </w:r>
    </w:p>
    <w:p w:rsidR="00493AF6" w:rsidRPr="00E02EDE" w:rsidRDefault="00493AF6" w:rsidP="00640A1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Структура банковского сектора на территории Саратовской области</w:t>
      </w:r>
      <w:r w:rsidR="006758DD">
        <w:rPr>
          <w:sz w:val="28"/>
          <w:szCs w:val="28"/>
        </w:rPr>
        <w:t xml:space="preserve"> по состоянию на 2012, 2013 и 2014 гг.</w:t>
      </w:r>
      <w:r>
        <w:rPr>
          <w:sz w:val="28"/>
          <w:szCs w:val="28"/>
        </w:rPr>
        <w:t xml:space="preserve"> </w:t>
      </w:r>
      <w:r w:rsidR="006758DD">
        <w:rPr>
          <w:sz w:val="28"/>
          <w:szCs w:val="28"/>
        </w:rPr>
        <w:t>отражена в приложениях 1, 2 и 3.</w:t>
      </w:r>
      <w:r>
        <w:rPr>
          <w:sz w:val="28"/>
          <w:szCs w:val="28"/>
        </w:rPr>
        <w:t xml:space="preserve"> </w:t>
      </w:r>
      <w:r w:rsidR="006758DD">
        <w:rPr>
          <w:sz w:val="28"/>
          <w:szCs w:val="28"/>
        </w:rPr>
        <w:t>Как видно из таблиц, приведенных в приложениях, количество дополнительных офисов, а также филиалов</w:t>
      </w:r>
      <w:r w:rsidR="005C11EA">
        <w:rPr>
          <w:sz w:val="28"/>
          <w:szCs w:val="28"/>
        </w:rPr>
        <w:t xml:space="preserve"> региональных и инорегиональных банков в Саратовской обл. незначительно снижается на протяжении последних трех лет; снижается и количество подразделений филиалов Сбербанка России, который является крупнейшим Банком и наиболее серьезным конкурентом. Вместе с тем за последние три года почти в два раза увеличилось количество операционных офисов банков на территории области. Все это свидетельствует о том, что спрос на банковские услуги не снижается. При этом значительная доля в банковском секторе Саратовской обл. </w:t>
      </w:r>
      <w:r w:rsidR="005C11EA" w:rsidRPr="00E02EDE">
        <w:rPr>
          <w:sz w:val="28"/>
          <w:szCs w:val="28"/>
        </w:rPr>
        <w:t xml:space="preserve">принадлежит инорегиональным банкам. </w:t>
      </w:r>
    </w:p>
    <w:p w:rsidR="00E02EDE" w:rsidRPr="00B535AC" w:rsidRDefault="00E02EDE" w:rsidP="00B535AC">
      <w:pPr>
        <w:spacing w:line="360" w:lineRule="auto"/>
        <w:ind w:firstLine="709"/>
        <w:jc w:val="both"/>
        <w:rPr>
          <w:sz w:val="28"/>
          <w:szCs w:val="28"/>
        </w:rPr>
      </w:pPr>
      <w:r w:rsidRPr="00E02EDE">
        <w:rPr>
          <w:sz w:val="28"/>
          <w:szCs w:val="28"/>
        </w:rPr>
        <w:t xml:space="preserve">На протяжении последних трех лет отмечается рост кредитного портфеля в банковском секторе Саратовской обл. Так, например, в </w:t>
      </w:r>
      <w:smartTag w:uri="urn:schemas-microsoft-com:office:smarttags" w:element="metricconverter">
        <w:smartTagPr>
          <w:attr w:name="ProductID" w:val="2012 г"/>
        </w:smartTagPr>
        <w:r w:rsidRPr="00E02EDE">
          <w:rPr>
            <w:sz w:val="28"/>
            <w:szCs w:val="28"/>
          </w:rPr>
          <w:t>2012 г</w:t>
        </w:r>
      </w:smartTag>
      <w:r w:rsidRPr="00E02EDE">
        <w:rPr>
          <w:sz w:val="28"/>
          <w:szCs w:val="28"/>
        </w:rPr>
        <w:t>. кредитный портфель по всем заёмщикам Саратовской области на 01.03.2012 составил 166,3 млрд. рублей</w:t>
      </w:r>
      <w:r>
        <w:rPr>
          <w:rStyle w:val="a9"/>
          <w:sz w:val="28"/>
          <w:szCs w:val="28"/>
        </w:rPr>
        <w:footnoteReference w:id="31"/>
      </w:r>
      <w:r w:rsidRPr="00E02EDE">
        <w:rPr>
          <w:sz w:val="28"/>
          <w:szCs w:val="28"/>
        </w:rPr>
        <w:t>, на 01.03.2013 – 215,6 млрд. рублей</w:t>
      </w:r>
      <w:r>
        <w:rPr>
          <w:rStyle w:val="a9"/>
          <w:sz w:val="28"/>
          <w:szCs w:val="28"/>
        </w:rPr>
        <w:footnoteReference w:id="32"/>
      </w:r>
      <w:r w:rsidRPr="00E02EDE">
        <w:rPr>
          <w:sz w:val="28"/>
          <w:szCs w:val="28"/>
        </w:rPr>
        <w:t xml:space="preserve">, а на 01.03.2014 – уже 280,7 </w:t>
      </w:r>
      <w:r w:rsidRPr="00E02EDE">
        <w:rPr>
          <w:sz w:val="28"/>
          <w:szCs w:val="28"/>
        </w:rPr>
        <w:lastRenderedPageBreak/>
        <w:t>млрд. рублей</w:t>
      </w:r>
      <w:r>
        <w:rPr>
          <w:rStyle w:val="a9"/>
          <w:sz w:val="28"/>
          <w:szCs w:val="28"/>
        </w:rPr>
        <w:footnoteReference w:id="33"/>
      </w:r>
      <w:r w:rsidRPr="00E02EDE">
        <w:rPr>
          <w:sz w:val="28"/>
          <w:szCs w:val="28"/>
        </w:rPr>
        <w:t>.</w:t>
      </w:r>
      <w:r w:rsidR="00B535AC">
        <w:rPr>
          <w:sz w:val="28"/>
          <w:szCs w:val="28"/>
        </w:rPr>
        <w:t xml:space="preserve"> Указанная тенденция свидетельствует о том, что объемы выдаваемых кредитов на территории Саратовского региона значительно увеличиваются, а значит имеются перспективы для расширения сети отделений НВКбанка в данном регионе. Однако, в обязательном порядке следует учитывать специфику развития Саратовской области в целом и в особенности специфику развития промышленности, которая является одним их объектов </w:t>
      </w:r>
      <w:r w:rsidR="00B535AC" w:rsidRPr="00B535AC">
        <w:rPr>
          <w:sz w:val="28"/>
          <w:szCs w:val="28"/>
        </w:rPr>
        <w:t>инвестиционной деятельности.</w:t>
      </w:r>
    </w:p>
    <w:p w:rsidR="00EC08BE" w:rsidRDefault="00B535AC" w:rsidP="00B535AC">
      <w:pPr>
        <w:pStyle w:val="ad"/>
        <w:spacing w:line="360" w:lineRule="auto"/>
        <w:jc w:val="both"/>
        <w:rPr>
          <w:szCs w:val="28"/>
        </w:rPr>
      </w:pPr>
      <w:r>
        <w:rPr>
          <w:szCs w:val="28"/>
        </w:rPr>
        <w:t xml:space="preserve">В связи с изложенным представляется необходимым обратить внимание на распределение кредитного портфеля </w:t>
      </w:r>
      <w:r w:rsidRPr="00B535AC">
        <w:rPr>
          <w:szCs w:val="28"/>
        </w:rPr>
        <w:t xml:space="preserve">видам экономической деятельности предприятий </w:t>
      </w:r>
      <w:r>
        <w:rPr>
          <w:szCs w:val="28"/>
        </w:rPr>
        <w:t xml:space="preserve">Саратовской </w:t>
      </w:r>
      <w:r w:rsidRPr="00B535AC">
        <w:rPr>
          <w:szCs w:val="28"/>
        </w:rPr>
        <w:t>области</w:t>
      </w:r>
      <w:r>
        <w:rPr>
          <w:szCs w:val="28"/>
        </w:rPr>
        <w:t>.</w:t>
      </w:r>
      <w:r w:rsidR="00EC08BE">
        <w:rPr>
          <w:szCs w:val="28"/>
        </w:rPr>
        <w:t xml:space="preserve"> Основная </w:t>
      </w:r>
      <w:r w:rsidRPr="00B535AC">
        <w:rPr>
          <w:szCs w:val="28"/>
        </w:rPr>
        <w:t>дол</w:t>
      </w:r>
      <w:r w:rsidR="00EC08BE">
        <w:rPr>
          <w:szCs w:val="28"/>
        </w:rPr>
        <w:t>я</w:t>
      </w:r>
      <w:r w:rsidRPr="00B535AC">
        <w:rPr>
          <w:szCs w:val="28"/>
        </w:rPr>
        <w:t xml:space="preserve"> кредитных вложений </w:t>
      </w:r>
      <w:r w:rsidR="00EC08BE">
        <w:rPr>
          <w:szCs w:val="28"/>
        </w:rPr>
        <w:t xml:space="preserve">по состоянию на </w:t>
      </w:r>
      <w:r w:rsidRPr="00B535AC">
        <w:rPr>
          <w:szCs w:val="28"/>
        </w:rPr>
        <w:t>1</w:t>
      </w:r>
      <w:r w:rsidR="00EC08BE">
        <w:rPr>
          <w:szCs w:val="28"/>
        </w:rPr>
        <w:t xml:space="preserve"> марта </w:t>
      </w:r>
      <w:smartTag w:uri="urn:schemas-microsoft-com:office:smarttags" w:element="metricconverter">
        <w:smartTagPr>
          <w:attr w:name="ProductID" w:val="2014 г"/>
        </w:smartTagPr>
        <w:r w:rsidRPr="00B535AC">
          <w:rPr>
            <w:szCs w:val="28"/>
          </w:rPr>
          <w:t>2014</w:t>
        </w:r>
        <w:r w:rsidR="00EC08BE">
          <w:rPr>
            <w:szCs w:val="28"/>
          </w:rPr>
          <w:t xml:space="preserve"> г</w:t>
        </w:r>
      </w:smartTag>
      <w:r w:rsidR="00EC08BE">
        <w:rPr>
          <w:szCs w:val="28"/>
        </w:rPr>
        <w:t>. приходила</w:t>
      </w:r>
      <w:r w:rsidRPr="00B535AC">
        <w:rPr>
          <w:szCs w:val="28"/>
        </w:rPr>
        <w:t xml:space="preserve">сь на </w:t>
      </w:r>
      <w:r w:rsidR="00EC08BE">
        <w:rPr>
          <w:szCs w:val="28"/>
        </w:rPr>
        <w:t>следующие сферы экономической деятельности:</w:t>
      </w:r>
    </w:p>
    <w:p w:rsidR="00EC08BE" w:rsidRDefault="00EC08BE" w:rsidP="00B535AC">
      <w:pPr>
        <w:pStyle w:val="ad"/>
        <w:spacing w:line="360" w:lineRule="auto"/>
        <w:jc w:val="both"/>
        <w:rPr>
          <w:szCs w:val="28"/>
        </w:rPr>
      </w:pPr>
      <w:r>
        <w:rPr>
          <w:szCs w:val="28"/>
        </w:rPr>
        <w:t xml:space="preserve">- </w:t>
      </w:r>
      <w:r w:rsidR="00B535AC" w:rsidRPr="00B535AC">
        <w:rPr>
          <w:szCs w:val="28"/>
        </w:rPr>
        <w:t>предприятия обрабатывающего производства (24,0%),</w:t>
      </w:r>
    </w:p>
    <w:p w:rsidR="00EC08BE" w:rsidRDefault="00EC08BE" w:rsidP="00B535AC">
      <w:pPr>
        <w:pStyle w:val="ad"/>
        <w:spacing w:line="360" w:lineRule="auto"/>
        <w:jc w:val="both"/>
        <w:rPr>
          <w:szCs w:val="28"/>
        </w:rPr>
      </w:pPr>
      <w:r>
        <w:rPr>
          <w:szCs w:val="28"/>
        </w:rPr>
        <w:t>-</w:t>
      </w:r>
      <w:r w:rsidR="00B535AC" w:rsidRPr="00B535AC">
        <w:rPr>
          <w:szCs w:val="28"/>
        </w:rPr>
        <w:t xml:space="preserve"> предприятия торговли и ремонта (23,7%), </w:t>
      </w:r>
    </w:p>
    <w:p w:rsidR="00EC08BE" w:rsidRDefault="00EC08BE" w:rsidP="00B535AC">
      <w:pPr>
        <w:pStyle w:val="ad"/>
        <w:spacing w:line="360" w:lineRule="auto"/>
        <w:jc w:val="both"/>
        <w:rPr>
          <w:szCs w:val="28"/>
        </w:rPr>
      </w:pPr>
      <w:r>
        <w:rPr>
          <w:szCs w:val="28"/>
        </w:rPr>
        <w:t xml:space="preserve">- </w:t>
      </w:r>
      <w:r w:rsidR="00B535AC" w:rsidRPr="00B535AC">
        <w:rPr>
          <w:szCs w:val="28"/>
        </w:rPr>
        <w:t xml:space="preserve">строительные организации (11,9%), </w:t>
      </w:r>
    </w:p>
    <w:p w:rsidR="00EC08BE" w:rsidRDefault="00EC08BE" w:rsidP="00B535AC">
      <w:pPr>
        <w:pStyle w:val="ad"/>
        <w:spacing w:line="360" w:lineRule="auto"/>
        <w:jc w:val="both"/>
        <w:rPr>
          <w:szCs w:val="28"/>
        </w:rPr>
      </w:pPr>
      <w:r>
        <w:rPr>
          <w:szCs w:val="28"/>
        </w:rPr>
        <w:t xml:space="preserve">- </w:t>
      </w:r>
      <w:r w:rsidR="00B535AC" w:rsidRPr="00B535AC">
        <w:rPr>
          <w:szCs w:val="28"/>
        </w:rPr>
        <w:t>предприятия, занятые производством и распределением электроэнергии, газа и воды (11,2%)</w:t>
      </w:r>
      <w:r>
        <w:rPr>
          <w:szCs w:val="28"/>
        </w:rPr>
        <w:t>,</w:t>
      </w:r>
    </w:p>
    <w:p w:rsidR="00B535AC" w:rsidRDefault="00EC08BE" w:rsidP="00B535AC">
      <w:pPr>
        <w:pStyle w:val="ad"/>
        <w:spacing w:line="360" w:lineRule="auto"/>
        <w:jc w:val="both"/>
        <w:rPr>
          <w:szCs w:val="28"/>
        </w:rPr>
      </w:pPr>
      <w:r>
        <w:rPr>
          <w:szCs w:val="28"/>
        </w:rPr>
        <w:t>-</w:t>
      </w:r>
      <w:r w:rsidR="00B535AC" w:rsidRPr="00B535AC">
        <w:rPr>
          <w:szCs w:val="28"/>
        </w:rPr>
        <w:t xml:space="preserve"> предприятия сельского хозяйства, охоты и лесного хозяйства (11,1%)</w:t>
      </w:r>
      <w:r>
        <w:rPr>
          <w:szCs w:val="28"/>
        </w:rPr>
        <w:t>.</w:t>
      </w:r>
    </w:p>
    <w:p w:rsidR="00EC08BE" w:rsidRDefault="00EC08BE" w:rsidP="00B535AC">
      <w:pPr>
        <w:pStyle w:val="ad"/>
        <w:spacing w:line="360" w:lineRule="auto"/>
        <w:jc w:val="both"/>
        <w:rPr>
          <w:szCs w:val="28"/>
        </w:rPr>
      </w:pPr>
      <w:r>
        <w:rPr>
          <w:szCs w:val="28"/>
        </w:rPr>
        <w:t>Структура распределения кредитного портфеля отражена на рис. 8</w:t>
      </w:r>
      <w:r>
        <w:rPr>
          <w:rStyle w:val="a9"/>
          <w:szCs w:val="28"/>
        </w:rPr>
        <w:footnoteReference w:id="34"/>
      </w:r>
      <w:r>
        <w:rPr>
          <w:szCs w:val="28"/>
        </w:rPr>
        <w:t>.</w:t>
      </w:r>
    </w:p>
    <w:p w:rsidR="00D312F1" w:rsidRPr="00B535AC" w:rsidRDefault="00D312F1" w:rsidP="00B535AC">
      <w:pPr>
        <w:pStyle w:val="ad"/>
        <w:spacing w:line="360" w:lineRule="auto"/>
        <w:jc w:val="both"/>
        <w:rPr>
          <w:szCs w:val="28"/>
        </w:rPr>
      </w:pPr>
      <w:r>
        <w:rPr>
          <w:szCs w:val="28"/>
        </w:rPr>
        <w:t>Рис. 8.</w:t>
      </w:r>
    </w:p>
    <w:p w:rsidR="00B535AC" w:rsidRPr="00B535AC" w:rsidRDefault="00911D04" w:rsidP="00EC08BE">
      <w:pPr>
        <w:pStyle w:val="ad"/>
        <w:spacing w:line="360" w:lineRule="auto"/>
        <w:ind w:firstLine="0"/>
        <w:jc w:val="both"/>
        <w:rPr>
          <w:color w:val="0000FF"/>
          <w:szCs w:val="28"/>
        </w:rPr>
      </w:pPr>
      <w:r>
        <w:rPr>
          <w:noProof/>
          <w:szCs w:val="28"/>
        </w:rPr>
        <w:drawing>
          <wp:inline distT="0" distB="0" distL="0" distR="0">
            <wp:extent cx="6057900" cy="23939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39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35AC" w:rsidRPr="006C69AD" w:rsidRDefault="00B535AC" w:rsidP="00B535AC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 w:rsidRPr="00B535AC">
        <w:rPr>
          <w:sz w:val="28"/>
          <w:szCs w:val="28"/>
        </w:rPr>
        <w:lastRenderedPageBreak/>
        <w:t xml:space="preserve">За январь-февраль </w:t>
      </w:r>
      <w:smartTag w:uri="urn:schemas-microsoft-com:office:smarttags" w:element="metricconverter">
        <w:smartTagPr>
          <w:attr w:name="ProductID" w:val="2014 г"/>
        </w:smartTagPr>
        <w:r w:rsidRPr="00B535AC">
          <w:rPr>
            <w:sz w:val="28"/>
            <w:szCs w:val="28"/>
          </w:rPr>
          <w:t>2014 г</w:t>
        </w:r>
      </w:smartTag>
      <w:r w:rsidRPr="00B535AC">
        <w:rPr>
          <w:sz w:val="28"/>
          <w:szCs w:val="28"/>
        </w:rPr>
        <w:t xml:space="preserve">. возрос кредитный портфель по строительным организациям (на 10,4%), предприятиям торговли и ремонта (на 6,2%), предприятиям транспорта и связи (на 2,0%), предприятиям, занятым добычей полезных ископаемых (на 1,6%), предприятиям, занятым производством и распределением </w:t>
      </w:r>
      <w:r w:rsidRPr="006C69AD">
        <w:rPr>
          <w:sz w:val="28"/>
          <w:szCs w:val="28"/>
        </w:rPr>
        <w:t>электроэнергии, газа и воды (на 0,8%), сократился по предприятиям сельского хозяйства, охоты и лесного хозяйства (на 1,7%), предприятиям обрабатывающего производства (на 0,3%).</w:t>
      </w:r>
    </w:p>
    <w:p w:rsidR="00EC08BE" w:rsidRPr="006C69AD" w:rsidRDefault="00EC08BE" w:rsidP="00B535AC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 w:rsidRPr="006C69AD">
        <w:rPr>
          <w:sz w:val="28"/>
          <w:szCs w:val="28"/>
        </w:rPr>
        <w:t xml:space="preserve">Структура кредитного портфеля по состоянию на аналогичную дату прошлого </w:t>
      </w:r>
      <w:smartTag w:uri="urn:schemas-microsoft-com:office:smarttags" w:element="metricconverter">
        <w:smartTagPr>
          <w:attr w:name="ProductID" w:val="2013 г"/>
        </w:smartTagPr>
        <w:r w:rsidRPr="006C69AD">
          <w:rPr>
            <w:sz w:val="28"/>
            <w:szCs w:val="28"/>
          </w:rPr>
          <w:t>2013 г</w:t>
        </w:r>
      </w:smartTag>
      <w:r w:rsidRPr="006C69AD">
        <w:rPr>
          <w:sz w:val="28"/>
          <w:szCs w:val="28"/>
        </w:rPr>
        <w:t>. выглядела следующим образом:</w:t>
      </w:r>
    </w:p>
    <w:p w:rsidR="00EC08BE" w:rsidRPr="006C69AD" w:rsidRDefault="00EC08BE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 w:rsidRPr="006C69AD">
        <w:rPr>
          <w:sz w:val="28"/>
          <w:szCs w:val="28"/>
        </w:rPr>
        <w:t>- на обрабатывающие производства приходилось 27,7% средств,</w:t>
      </w:r>
    </w:p>
    <w:p w:rsidR="00EC08BE" w:rsidRPr="006C69AD" w:rsidRDefault="00EC08BE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 w:rsidRPr="006C69AD">
        <w:rPr>
          <w:sz w:val="28"/>
          <w:szCs w:val="28"/>
        </w:rPr>
        <w:t>- на предприятия торговли и ремонта - 25,1%,</w:t>
      </w:r>
    </w:p>
    <w:p w:rsidR="00EC08BE" w:rsidRPr="006C69AD" w:rsidRDefault="00EC08BE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 w:rsidRPr="006C69AD">
        <w:rPr>
          <w:sz w:val="28"/>
          <w:szCs w:val="28"/>
        </w:rPr>
        <w:t>- на предприятия сельского хозяйства, охоты и лесного хозяйства (11,8%),</w:t>
      </w:r>
    </w:p>
    <w:p w:rsidR="00E02EDE" w:rsidRPr="006C69AD" w:rsidRDefault="00EC08BE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 w:rsidRPr="006C69AD">
        <w:rPr>
          <w:sz w:val="28"/>
          <w:szCs w:val="28"/>
        </w:rPr>
        <w:t>- на предприятия, занятые производством и распределением электроэнергии, газа и воды (9,7%)</w:t>
      </w:r>
      <w:r w:rsidR="006C69AD" w:rsidRPr="006C69AD">
        <w:rPr>
          <w:rStyle w:val="a9"/>
          <w:sz w:val="28"/>
          <w:szCs w:val="28"/>
        </w:rPr>
        <w:footnoteReference w:id="35"/>
      </w:r>
      <w:r w:rsidRPr="006C69AD">
        <w:rPr>
          <w:sz w:val="28"/>
          <w:szCs w:val="28"/>
        </w:rPr>
        <w:t>.</w:t>
      </w:r>
    </w:p>
    <w:p w:rsidR="00EC08BE" w:rsidRPr="006C69AD" w:rsidRDefault="00EC08BE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 w:rsidRPr="006C69AD">
        <w:rPr>
          <w:sz w:val="28"/>
          <w:szCs w:val="28"/>
        </w:rPr>
        <w:t xml:space="preserve">В </w:t>
      </w:r>
      <w:smartTag w:uri="urn:schemas-microsoft-com:office:smarttags" w:element="metricconverter">
        <w:smartTagPr>
          <w:attr w:name="ProductID" w:val="2012 г"/>
        </w:smartTagPr>
        <w:r w:rsidRPr="006C69AD">
          <w:rPr>
            <w:sz w:val="28"/>
            <w:szCs w:val="28"/>
          </w:rPr>
          <w:t>2012 г</w:t>
        </w:r>
      </w:smartTag>
      <w:r w:rsidRPr="006C69AD">
        <w:rPr>
          <w:sz w:val="28"/>
          <w:szCs w:val="28"/>
        </w:rPr>
        <w:t>. портфель распределялся следующим образом:</w:t>
      </w:r>
    </w:p>
    <w:p w:rsidR="00EC08BE" w:rsidRPr="006C69AD" w:rsidRDefault="00EC08BE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 w:rsidRPr="006C69AD">
        <w:rPr>
          <w:sz w:val="28"/>
          <w:szCs w:val="28"/>
        </w:rPr>
        <w:t xml:space="preserve">- предприятия обрабатывающих производств (31,8%), </w:t>
      </w:r>
    </w:p>
    <w:p w:rsidR="00EC08BE" w:rsidRPr="006C69AD" w:rsidRDefault="00EC08BE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 w:rsidRPr="006C69AD">
        <w:rPr>
          <w:sz w:val="28"/>
          <w:szCs w:val="28"/>
        </w:rPr>
        <w:t xml:space="preserve">- предприятия торговли и ремонта (21,6%), </w:t>
      </w:r>
    </w:p>
    <w:p w:rsidR="00EC08BE" w:rsidRPr="006C69AD" w:rsidRDefault="00EC08BE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 w:rsidRPr="006C69AD">
        <w:rPr>
          <w:sz w:val="28"/>
          <w:szCs w:val="28"/>
        </w:rPr>
        <w:t xml:space="preserve">- предприятия сельского хозяйства (10,1%), </w:t>
      </w:r>
    </w:p>
    <w:p w:rsidR="00EC08BE" w:rsidRPr="006C69AD" w:rsidRDefault="00EC08BE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 w:rsidRPr="006C69AD">
        <w:rPr>
          <w:sz w:val="28"/>
          <w:szCs w:val="28"/>
        </w:rPr>
        <w:t>- предприятия, занятые производством и распределением электроэнергии, газа и воды (9,2%),</w:t>
      </w:r>
    </w:p>
    <w:p w:rsidR="00EC08BE" w:rsidRDefault="00EC08BE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 w:rsidRPr="006C69AD">
        <w:rPr>
          <w:sz w:val="28"/>
          <w:szCs w:val="28"/>
        </w:rPr>
        <w:t>- строительные организации (8,3%)</w:t>
      </w:r>
      <w:r w:rsidR="006C69AD" w:rsidRPr="006C69AD">
        <w:rPr>
          <w:rStyle w:val="a9"/>
          <w:sz w:val="28"/>
          <w:szCs w:val="28"/>
        </w:rPr>
        <w:footnoteReference w:id="36"/>
      </w:r>
      <w:r w:rsidRPr="006C69AD">
        <w:rPr>
          <w:sz w:val="28"/>
          <w:szCs w:val="28"/>
        </w:rPr>
        <w:t>.</w:t>
      </w:r>
    </w:p>
    <w:p w:rsidR="006C69AD" w:rsidRDefault="006C69AD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Приведенные показатели свидетельствуют о том, что в течение последних трех лет рост объемов кредитования и инвестиций отчетливо наблюдался в сфере энергетического комплекса, а также в сфере строительства. Это во многом свидетельствует о развитии именно этих двух сфер на территории Саратовского региона. Что касается обрабатывающих и торговых предприятий, то в данной области отмечается определенный спад, по крайней мере, на территории Саратовской области. Что касается сельского хозяйства, то </w:t>
      </w:r>
      <w:r>
        <w:rPr>
          <w:sz w:val="28"/>
          <w:szCs w:val="28"/>
        </w:rPr>
        <w:lastRenderedPageBreak/>
        <w:t>в данной сфере не представляется возможным выявить какую-либо определенную тенденцию относительно развития в рамках данного исследования.</w:t>
      </w:r>
    </w:p>
    <w:p w:rsidR="00844163" w:rsidRDefault="00844163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Особое внимание в рамках корректировки инвестиционной деятельности Банка в соответствии с региональными особенностями Саратовской области следует обратить на строительный сектор, а также на сектор промышленности, производящей строительные материалы. Здесь в течение последних нескольких лед отмечается достаточно четкая тенденция к росту. Причем данная сфера экономики активно поддерживается Правительством Саратовской области. Кроме того, достаточно часто к реализации региональных правительственных проектов в данной сфере привлекаются банки. </w:t>
      </w:r>
    </w:p>
    <w:p w:rsidR="00D312F1" w:rsidRDefault="00D312F1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Говоря о перспективах инвестиционной деятельности в сфере жилищного строительства, представляется необходимым наглядно отразить динамику объемов ввода жилья в эксплуатацию на территории г. Саратова и Саратовской области (рис. 9)</w:t>
      </w:r>
      <w:r>
        <w:rPr>
          <w:rStyle w:val="a9"/>
          <w:sz w:val="28"/>
          <w:szCs w:val="28"/>
        </w:rPr>
        <w:footnoteReference w:id="37"/>
      </w:r>
      <w:r>
        <w:rPr>
          <w:sz w:val="28"/>
          <w:szCs w:val="28"/>
        </w:rPr>
        <w:t>.</w:t>
      </w:r>
    </w:p>
    <w:p w:rsidR="00844163" w:rsidRPr="00844163" w:rsidRDefault="00D312F1" w:rsidP="00D312F1">
      <w:pPr>
        <w:tabs>
          <w:tab w:val="left" w:pos="600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Рис. 9. Объем ввода жилья в эксплуатацию на территории Саратовской области в 2008-2013 гг. </w:t>
      </w:r>
      <w:r w:rsidR="00911D04">
        <w:rPr>
          <w:noProof/>
          <w:sz w:val="28"/>
          <w:szCs w:val="28"/>
        </w:rPr>
        <w:drawing>
          <wp:inline distT="0" distB="0" distL="0" distR="0">
            <wp:extent cx="6121400" cy="2235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BE" w:rsidRDefault="00EC08BE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</w:p>
    <w:p w:rsidR="00D312F1" w:rsidRDefault="00D312F1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Значительную роль в росте темпов и объемов строительства играют предприятия и орган</w:t>
      </w:r>
      <w:r w:rsidR="00EF2440">
        <w:rPr>
          <w:sz w:val="28"/>
          <w:szCs w:val="28"/>
        </w:rPr>
        <w:t xml:space="preserve">изации строительной индустрии, производящие строительные материалы. По итогам 2013 года рост производства строительных </w:t>
      </w:r>
      <w:r w:rsidR="00EF2440">
        <w:rPr>
          <w:sz w:val="28"/>
          <w:szCs w:val="28"/>
        </w:rPr>
        <w:lastRenderedPageBreak/>
        <w:t>материалов продолжился. Так, например, в 2013 году по сравнению с предшествующим 2012 голом отмечено значительное увеличение производства строительных материалов:</w:t>
      </w:r>
    </w:p>
    <w:p w:rsidR="00EF2440" w:rsidRDefault="00EF2440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стеновых блоков на 13%;</w:t>
      </w:r>
    </w:p>
    <w:p w:rsidR="00EF2440" w:rsidRDefault="00EF2440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кровельных материалов в 7 раз;</w:t>
      </w:r>
    </w:p>
    <w:p w:rsidR="00EF2440" w:rsidRDefault="00EF2440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товарного бетона на 24,1%</w:t>
      </w:r>
      <w:r>
        <w:rPr>
          <w:rStyle w:val="a9"/>
          <w:sz w:val="28"/>
          <w:szCs w:val="28"/>
        </w:rPr>
        <w:footnoteReference w:id="38"/>
      </w:r>
      <w:r>
        <w:rPr>
          <w:sz w:val="28"/>
          <w:szCs w:val="28"/>
        </w:rPr>
        <w:t>.</w:t>
      </w:r>
    </w:p>
    <w:p w:rsidR="00EF2440" w:rsidRPr="00D57FFA" w:rsidRDefault="00EF2440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рамках данного исследования не представляется целесообразным рассматривать все показатели развития жилищного строительства в Саратовской области, однако приведенные показатели определенно свидетельствуют о значительном росте строительного сектора экономики в Саратовской области и больших перспективах для инвестиционной деятельности в данной сфере.</w:t>
      </w:r>
    </w:p>
    <w:p w:rsidR="00EF2440" w:rsidRDefault="00EF2440" w:rsidP="00D57FFA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 w:rsidRPr="00D57FFA">
        <w:rPr>
          <w:sz w:val="28"/>
          <w:szCs w:val="28"/>
        </w:rPr>
        <w:t>Также важно сказать о росте ипотечного кредитования. Данный показатель в целом по Саратовской области также растет.</w:t>
      </w:r>
      <w:r w:rsidR="00D57FFA" w:rsidRPr="00D57FFA">
        <w:rPr>
          <w:sz w:val="28"/>
          <w:szCs w:val="28"/>
        </w:rPr>
        <w:t xml:space="preserve"> Так, например, за январь-февраль </w:t>
      </w:r>
      <w:smartTag w:uri="urn:schemas-microsoft-com:office:smarttags" w:element="metricconverter">
        <w:smartTagPr>
          <w:attr w:name="ProductID" w:val="2012 г"/>
        </w:smartTagPr>
        <w:r w:rsidR="00D57FFA" w:rsidRPr="00D57FFA">
          <w:rPr>
            <w:sz w:val="28"/>
            <w:szCs w:val="28"/>
          </w:rPr>
          <w:t>2012 г</w:t>
        </w:r>
      </w:smartTag>
      <w:r w:rsidR="00D57FFA" w:rsidRPr="00D57FFA">
        <w:rPr>
          <w:sz w:val="28"/>
          <w:szCs w:val="28"/>
        </w:rPr>
        <w:t xml:space="preserve">. физическим лицам – заёмщикам Саратовской области был выдан 951 ипотечный жилищный кредит на общую сумму 1,2 млрд. рублей, что выше показателей января-февраля </w:t>
      </w:r>
      <w:smartTag w:uri="urn:schemas-microsoft-com:office:smarttags" w:element="metricconverter">
        <w:smartTagPr>
          <w:attr w:name="ProductID" w:val="2011 г"/>
        </w:smartTagPr>
        <w:r w:rsidR="00D57FFA" w:rsidRPr="00D57FFA">
          <w:rPr>
            <w:sz w:val="28"/>
            <w:szCs w:val="28"/>
          </w:rPr>
          <w:t>2011 г</w:t>
        </w:r>
      </w:smartTag>
      <w:r w:rsidR="00D57FFA" w:rsidRPr="00D57FFA">
        <w:rPr>
          <w:sz w:val="28"/>
          <w:szCs w:val="28"/>
        </w:rPr>
        <w:t xml:space="preserve">. по количеству кредитов в 1,8 раза, по их сумме – в 2,2 раза. </w:t>
      </w:r>
      <w:r w:rsidRPr="00D57FFA">
        <w:rPr>
          <w:sz w:val="28"/>
          <w:szCs w:val="28"/>
        </w:rPr>
        <w:t xml:space="preserve">За </w:t>
      </w:r>
      <w:r w:rsidR="00D57FFA" w:rsidRPr="00D57FFA">
        <w:rPr>
          <w:sz w:val="28"/>
          <w:szCs w:val="28"/>
        </w:rPr>
        <w:t xml:space="preserve">аналогичный период </w:t>
      </w:r>
      <w:smartTag w:uri="urn:schemas-microsoft-com:office:smarttags" w:element="metricconverter">
        <w:smartTagPr>
          <w:attr w:name="ProductID" w:val="2013 г"/>
        </w:smartTagPr>
        <w:r w:rsidRPr="00D57FFA">
          <w:rPr>
            <w:sz w:val="28"/>
            <w:szCs w:val="28"/>
          </w:rPr>
          <w:t>2013 г</w:t>
        </w:r>
      </w:smartTag>
      <w:r w:rsidRPr="00D57FFA">
        <w:rPr>
          <w:sz w:val="28"/>
          <w:szCs w:val="28"/>
        </w:rPr>
        <w:t xml:space="preserve">. было выдано </w:t>
      </w:r>
      <w:r w:rsidR="00D57FFA" w:rsidRPr="00D57FFA">
        <w:rPr>
          <w:sz w:val="28"/>
          <w:szCs w:val="28"/>
        </w:rPr>
        <w:t xml:space="preserve">уже </w:t>
      </w:r>
      <w:r w:rsidRPr="00D57FFA">
        <w:rPr>
          <w:sz w:val="28"/>
          <w:szCs w:val="28"/>
        </w:rPr>
        <w:t>1296 ипотечных жилищных кредитов на общую сумму 1,6 млрд. рублей,</w:t>
      </w:r>
      <w:r w:rsidR="00D57FFA" w:rsidRPr="00D57FFA">
        <w:rPr>
          <w:sz w:val="28"/>
          <w:szCs w:val="28"/>
        </w:rPr>
        <w:t xml:space="preserve"> то есть </w:t>
      </w:r>
      <w:r w:rsidRPr="00D57FFA">
        <w:rPr>
          <w:sz w:val="28"/>
          <w:szCs w:val="28"/>
        </w:rPr>
        <w:t>количеств</w:t>
      </w:r>
      <w:r w:rsidR="00D57FFA" w:rsidRPr="00D57FFA">
        <w:rPr>
          <w:sz w:val="28"/>
          <w:szCs w:val="28"/>
        </w:rPr>
        <w:t>о ипотечных</w:t>
      </w:r>
      <w:r w:rsidRPr="00D57FFA">
        <w:rPr>
          <w:sz w:val="28"/>
          <w:szCs w:val="28"/>
        </w:rPr>
        <w:t xml:space="preserve"> кредитов </w:t>
      </w:r>
      <w:r w:rsidR="00D57FFA" w:rsidRPr="00D57FFA">
        <w:rPr>
          <w:sz w:val="28"/>
          <w:szCs w:val="28"/>
        </w:rPr>
        <w:t xml:space="preserve">возросло </w:t>
      </w:r>
      <w:r w:rsidRPr="00D57FFA">
        <w:rPr>
          <w:sz w:val="28"/>
          <w:szCs w:val="28"/>
        </w:rPr>
        <w:t xml:space="preserve">на 36,3%, </w:t>
      </w:r>
      <w:r w:rsidR="00D57FFA" w:rsidRPr="00D57FFA">
        <w:rPr>
          <w:sz w:val="28"/>
          <w:szCs w:val="28"/>
        </w:rPr>
        <w:t>а их сумма</w:t>
      </w:r>
      <w:r w:rsidRPr="00D57FFA">
        <w:rPr>
          <w:sz w:val="28"/>
          <w:szCs w:val="28"/>
        </w:rPr>
        <w:t xml:space="preserve"> – на 32,7%.</w:t>
      </w:r>
      <w:r w:rsidR="00D57FFA" w:rsidRPr="00D57FFA">
        <w:rPr>
          <w:sz w:val="28"/>
          <w:szCs w:val="28"/>
        </w:rPr>
        <w:t xml:space="preserve"> В аналогичном периоде </w:t>
      </w:r>
      <w:smartTag w:uri="urn:schemas-microsoft-com:office:smarttags" w:element="metricconverter">
        <w:smartTagPr>
          <w:attr w:name="ProductID" w:val="2014 г"/>
        </w:smartTagPr>
        <w:r w:rsidR="00D57FFA" w:rsidRPr="00D57FFA">
          <w:rPr>
            <w:sz w:val="28"/>
            <w:szCs w:val="28"/>
          </w:rPr>
          <w:t>2014 г</w:t>
        </w:r>
      </w:smartTag>
      <w:r w:rsidR="00D57FFA" w:rsidRPr="00D57FFA">
        <w:rPr>
          <w:sz w:val="28"/>
          <w:szCs w:val="28"/>
        </w:rPr>
        <w:t xml:space="preserve">. было выдано уже 1825 ипотечных жилищных кредитов на общую сумму 2446,8 млн. рублей, что выше показателей января-февраля </w:t>
      </w:r>
      <w:smartTag w:uri="urn:schemas-microsoft-com:office:smarttags" w:element="metricconverter">
        <w:smartTagPr>
          <w:attr w:name="ProductID" w:val="2013 г"/>
        </w:smartTagPr>
        <w:r w:rsidR="00D57FFA" w:rsidRPr="00D57FFA">
          <w:rPr>
            <w:sz w:val="28"/>
            <w:szCs w:val="28"/>
          </w:rPr>
          <w:t>2013 г</w:t>
        </w:r>
      </w:smartTag>
      <w:r w:rsidR="00D57FFA" w:rsidRPr="00D57FFA">
        <w:rPr>
          <w:sz w:val="28"/>
          <w:szCs w:val="28"/>
        </w:rPr>
        <w:t>. по количеству кредитов на 40,8%, по их сумме – на 52,9%</w:t>
      </w:r>
      <w:r w:rsidR="00D57FFA" w:rsidRPr="00D57FFA">
        <w:rPr>
          <w:rStyle w:val="a9"/>
          <w:sz w:val="28"/>
          <w:szCs w:val="28"/>
        </w:rPr>
        <w:footnoteReference w:id="39"/>
      </w:r>
      <w:r w:rsidR="00D57FFA" w:rsidRPr="00D57FFA">
        <w:rPr>
          <w:sz w:val="28"/>
          <w:szCs w:val="28"/>
        </w:rPr>
        <w:t>.</w:t>
      </w:r>
    </w:p>
    <w:p w:rsidR="00D57FFA" w:rsidRDefault="00D57FFA" w:rsidP="00D57FFA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смотря на высокий рост сферы жилищного строительства и там имеются определенные проблемы, однако именно данная сфера представляется одним их наиболее перспективных вариантов развития инвестиционной деятельности НВКбанка. </w:t>
      </w:r>
    </w:p>
    <w:p w:rsidR="00282C64" w:rsidRPr="00282C64" w:rsidRDefault="007D3EA0" w:rsidP="00282C64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Необходимо также учитывать и негативные факторы, сдерживающие инвестиционную деятельности в Саратовской области.</w:t>
      </w:r>
      <w:r w:rsidR="00282C64">
        <w:rPr>
          <w:sz w:val="28"/>
          <w:szCs w:val="28"/>
        </w:rPr>
        <w:t xml:space="preserve"> Эти факторы отражены в Инвестиционной стратегии Саратовской области до 2020 года</w:t>
      </w:r>
      <w:r w:rsidR="00282C64">
        <w:rPr>
          <w:rStyle w:val="a9"/>
          <w:sz w:val="28"/>
          <w:szCs w:val="28"/>
        </w:rPr>
        <w:footnoteReference w:id="40"/>
      </w:r>
      <w:r w:rsidR="00282C64">
        <w:rPr>
          <w:sz w:val="28"/>
          <w:szCs w:val="28"/>
        </w:rPr>
        <w:t xml:space="preserve"> (далее – Инвестиционная стратегия). В указанной Стратегии отмечено, что </w:t>
      </w:r>
      <w:r w:rsidR="00282C64" w:rsidRPr="00282C64">
        <w:rPr>
          <w:sz w:val="28"/>
          <w:szCs w:val="28"/>
        </w:rPr>
        <w:t>к основным негативным факторам, носящим как всероссийский, так и региональный характер, можно отнести следующие:</w:t>
      </w:r>
    </w:p>
    <w:p w:rsidR="00282C64" w:rsidRDefault="00282C64" w:rsidP="00282C64">
      <w:pPr>
        <w:spacing w:line="360" w:lineRule="auto"/>
        <w:ind w:firstLine="708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д</w:t>
      </w:r>
      <w:r w:rsidRPr="00282C64">
        <w:rPr>
          <w:spacing w:val="-2"/>
          <w:sz w:val="28"/>
          <w:szCs w:val="28"/>
        </w:rPr>
        <w:t>лительн</w:t>
      </w:r>
      <w:r>
        <w:rPr>
          <w:spacing w:val="-2"/>
          <w:sz w:val="28"/>
          <w:szCs w:val="28"/>
        </w:rPr>
        <w:t>ость процедуры</w:t>
      </w:r>
      <w:r w:rsidRPr="00282C64">
        <w:rPr>
          <w:spacing w:val="-2"/>
          <w:sz w:val="28"/>
          <w:szCs w:val="28"/>
        </w:rPr>
        <w:t xml:space="preserve"> прохождения государственной экспертизы проектно-сметной документации и выдачи администрациями муниципальных образований градостроительных планов, разрешений на строительство</w:t>
      </w:r>
      <w:r>
        <w:rPr>
          <w:spacing w:val="-2"/>
          <w:sz w:val="28"/>
          <w:szCs w:val="28"/>
        </w:rPr>
        <w:t xml:space="preserve"> (с</w:t>
      </w:r>
      <w:r w:rsidRPr="00282C64">
        <w:rPr>
          <w:spacing w:val="-2"/>
          <w:sz w:val="28"/>
          <w:szCs w:val="28"/>
        </w:rPr>
        <w:t>рок прохождения данных процедур может длиться более 2 лет</w:t>
      </w:r>
      <w:r>
        <w:rPr>
          <w:spacing w:val="-2"/>
          <w:sz w:val="28"/>
          <w:szCs w:val="28"/>
        </w:rPr>
        <w:t>);</w:t>
      </w:r>
    </w:p>
    <w:p w:rsidR="00282C64" w:rsidRDefault="00282C64" w:rsidP="00282C64">
      <w:pPr>
        <w:spacing w:line="360" w:lineRule="auto"/>
        <w:ind w:firstLine="708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в</w:t>
      </w:r>
      <w:r w:rsidRPr="00282C64">
        <w:rPr>
          <w:spacing w:val="-2"/>
          <w:sz w:val="28"/>
          <w:szCs w:val="28"/>
        </w:rPr>
        <w:t>ысокая стоимость энер</w:t>
      </w:r>
      <w:r>
        <w:rPr>
          <w:spacing w:val="-2"/>
          <w:sz w:val="28"/>
          <w:szCs w:val="28"/>
        </w:rPr>
        <w:t>горесурсов;</w:t>
      </w:r>
    </w:p>
    <w:p w:rsidR="00282C64" w:rsidRDefault="00282C64" w:rsidP="00282C64">
      <w:pPr>
        <w:spacing w:line="360" w:lineRule="auto"/>
        <w:ind w:firstLine="708"/>
        <w:jc w:val="both"/>
        <w:rPr>
          <w:spacing w:val="-2"/>
          <w:sz w:val="28"/>
          <w:szCs w:val="28"/>
        </w:rPr>
      </w:pPr>
      <w:r>
        <w:rPr>
          <w:spacing w:val="-2"/>
          <w:sz w:val="28"/>
          <w:szCs w:val="28"/>
        </w:rPr>
        <w:t>- д</w:t>
      </w:r>
      <w:r w:rsidRPr="00282C64">
        <w:rPr>
          <w:spacing w:val="-2"/>
          <w:sz w:val="28"/>
          <w:szCs w:val="28"/>
        </w:rPr>
        <w:t>лительн</w:t>
      </w:r>
      <w:r>
        <w:rPr>
          <w:spacing w:val="-2"/>
          <w:sz w:val="28"/>
          <w:szCs w:val="28"/>
        </w:rPr>
        <w:t>ость процедуры</w:t>
      </w:r>
      <w:r w:rsidRPr="00282C64">
        <w:rPr>
          <w:spacing w:val="-2"/>
          <w:sz w:val="28"/>
          <w:szCs w:val="28"/>
        </w:rPr>
        <w:t xml:space="preserve"> согласования кредитными учреждениями заявок </w:t>
      </w:r>
      <w:r>
        <w:rPr>
          <w:spacing w:val="-2"/>
          <w:sz w:val="28"/>
          <w:szCs w:val="28"/>
        </w:rPr>
        <w:t>на получение финансовых средств;</w:t>
      </w:r>
    </w:p>
    <w:p w:rsidR="00282C64" w:rsidRDefault="00282C64" w:rsidP="00282C6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- о</w:t>
      </w:r>
      <w:r w:rsidRPr="00282C64">
        <w:rPr>
          <w:rStyle w:val="dash0410043104370430044600200441043f04380441043a0430char"/>
          <w:bCs/>
          <w:sz w:val="28"/>
          <w:szCs w:val="28"/>
        </w:rPr>
        <w:t>граниченность в инфраструктурных</w:t>
      </w:r>
      <w:r w:rsidRPr="00282C64">
        <w:rPr>
          <w:bCs/>
          <w:sz w:val="28"/>
          <w:szCs w:val="28"/>
        </w:rPr>
        <w:t xml:space="preserve"> ресурсах для реализации инвестиционных проектов,</w:t>
      </w:r>
      <w:r w:rsidRPr="00282C64">
        <w:rPr>
          <w:b/>
          <w:bCs/>
          <w:sz w:val="28"/>
          <w:szCs w:val="28"/>
        </w:rPr>
        <w:t xml:space="preserve"> </w:t>
      </w:r>
      <w:r w:rsidRPr="00282C64">
        <w:rPr>
          <w:sz w:val="28"/>
          <w:szCs w:val="28"/>
        </w:rPr>
        <w:t xml:space="preserve">а также отсутствие пригодных для инвестиционных проектов свободных земельных участков, находящихся в государственной и муниципальной собственности, и необоснованно высокая стоимость земли (включая права аренды) в г. </w:t>
      </w:r>
      <w:r>
        <w:rPr>
          <w:sz w:val="28"/>
          <w:szCs w:val="28"/>
        </w:rPr>
        <w:t>Саратове;</w:t>
      </w:r>
    </w:p>
    <w:p w:rsidR="00282C64" w:rsidRDefault="00282C64" w:rsidP="00282C64">
      <w:pPr>
        <w:tabs>
          <w:tab w:val="left" w:pos="8304"/>
        </w:tabs>
        <w:spacing w:line="360" w:lineRule="auto"/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82C64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282C64">
        <w:rPr>
          <w:bCs/>
          <w:sz w:val="28"/>
          <w:szCs w:val="28"/>
        </w:rPr>
        <w:t>едостаточно</w:t>
      </w:r>
      <w:r>
        <w:rPr>
          <w:bCs/>
          <w:sz w:val="28"/>
          <w:szCs w:val="28"/>
        </w:rPr>
        <w:t>е</w:t>
      </w:r>
      <w:r w:rsidRPr="00282C64">
        <w:rPr>
          <w:bCs/>
          <w:sz w:val="28"/>
          <w:szCs w:val="28"/>
        </w:rPr>
        <w:t xml:space="preserve"> развит</w:t>
      </w:r>
      <w:r>
        <w:rPr>
          <w:bCs/>
          <w:sz w:val="28"/>
          <w:szCs w:val="28"/>
        </w:rPr>
        <w:t>ие транспортной инфраструктуры.</w:t>
      </w:r>
    </w:p>
    <w:p w:rsidR="00282C64" w:rsidRPr="00282C64" w:rsidRDefault="00282C64" w:rsidP="00282C64">
      <w:pPr>
        <w:tabs>
          <w:tab w:val="left" w:pos="8304"/>
        </w:tabs>
        <w:spacing w:line="360" w:lineRule="auto"/>
        <w:ind w:firstLine="708"/>
        <w:jc w:val="both"/>
        <w:rPr>
          <w:spacing w:val="-2"/>
          <w:sz w:val="28"/>
          <w:szCs w:val="28"/>
        </w:rPr>
      </w:pPr>
      <w:r>
        <w:rPr>
          <w:bCs/>
          <w:sz w:val="28"/>
          <w:szCs w:val="28"/>
        </w:rPr>
        <w:t xml:space="preserve">Указанные проблемы Правительство Саратовской области планирует решать поэтапно </w:t>
      </w:r>
      <w:r w:rsidRPr="00282C64">
        <w:rPr>
          <w:sz w:val="28"/>
          <w:szCs w:val="28"/>
        </w:rPr>
        <w:t>до 2020 года</w:t>
      </w:r>
      <w:r>
        <w:rPr>
          <w:sz w:val="28"/>
          <w:szCs w:val="28"/>
        </w:rPr>
        <w:t xml:space="preserve"> в соответствии с данной Инвестиционной стратегией</w:t>
      </w:r>
      <w:r w:rsidRPr="00282C64">
        <w:rPr>
          <w:sz w:val="28"/>
          <w:szCs w:val="28"/>
        </w:rPr>
        <w:t>.</w:t>
      </w:r>
    </w:p>
    <w:p w:rsidR="006C69AD" w:rsidRDefault="006C69AD" w:rsidP="00AC524F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Учитывая специфику экономического развития Саратовской области, особенности, можно предлож</w:t>
      </w:r>
      <w:r w:rsidR="00AC524F">
        <w:rPr>
          <w:sz w:val="28"/>
          <w:szCs w:val="28"/>
        </w:rPr>
        <w:t>ить</w:t>
      </w:r>
      <w:r>
        <w:rPr>
          <w:sz w:val="28"/>
          <w:szCs w:val="28"/>
        </w:rPr>
        <w:t xml:space="preserve"> </w:t>
      </w:r>
      <w:r w:rsidR="00AC524F">
        <w:rPr>
          <w:sz w:val="28"/>
          <w:szCs w:val="28"/>
        </w:rPr>
        <w:t>п</w:t>
      </w:r>
      <w:r w:rsidR="00D2245F">
        <w:rPr>
          <w:sz w:val="28"/>
          <w:szCs w:val="28"/>
        </w:rPr>
        <w:t>роизвести перераспределение инвестиционных средств в энергетический и строительный сектора экономики.</w:t>
      </w:r>
      <w:r w:rsidR="00AC524F">
        <w:rPr>
          <w:sz w:val="28"/>
          <w:szCs w:val="28"/>
        </w:rPr>
        <w:t xml:space="preserve"> Особое внимание здесь следует уделять инвестиционным программам и проектам, в которых принимает участие Правительство Саратовской области. Как правило, участие в программы и проекты рассчитаны на более длительные </w:t>
      </w:r>
      <w:r w:rsidR="00AC524F">
        <w:rPr>
          <w:sz w:val="28"/>
          <w:szCs w:val="28"/>
        </w:rPr>
        <w:lastRenderedPageBreak/>
        <w:t xml:space="preserve">сроки реализации, однако участие в них является достаточно эффективным, а вложение средств – надежным. </w:t>
      </w:r>
    </w:p>
    <w:p w:rsidR="00532A3A" w:rsidRDefault="00532A3A" w:rsidP="00AC524F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целом можно сделать вывод о том, что Саратовская область является достаточно специфичным регионом с точки зрения инвестиционного потенциала. Инвестиционный потенциал и инвестиционная привлекательность региона отражены в приложении 4. Одна из особенностей состоит в наличии избыточного энергоснабжения, что обусловлено нахождением на территории области томной электростанции и гидроэлектростанции. Между тем, уровень цен на энергию достаточно высок, что отмечено в Инвестиционной стратегии Саратовской обл.</w:t>
      </w:r>
    </w:p>
    <w:p w:rsidR="00EC08BE" w:rsidRDefault="00EC08BE" w:rsidP="00EC08BE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</w:p>
    <w:p w:rsidR="00A02672" w:rsidRPr="003C2118" w:rsidRDefault="00A02672" w:rsidP="00A02672">
      <w:pPr>
        <w:spacing w:line="360" w:lineRule="auto"/>
        <w:jc w:val="center"/>
        <w:rPr>
          <w:sz w:val="28"/>
          <w:szCs w:val="28"/>
        </w:rPr>
      </w:pPr>
      <w:r w:rsidRPr="003C2118">
        <w:rPr>
          <w:sz w:val="28"/>
          <w:szCs w:val="28"/>
        </w:rPr>
        <w:t>3.2 Расширение географии ин</w:t>
      </w:r>
      <w:r>
        <w:rPr>
          <w:sz w:val="28"/>
          <w:szCs w:val="28"/>
        </w:rPr>
        <w:t>вестиционной деятельности Банка</w:t>
      </w:r>
    </w:p>
    <w:p w:rsidR="003772BE" w:rsidRDefault="003772BE" w:rsidP="00532A3A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532A3A" w:rsidRDefault="00532A3A" w:rsidP="00532A3A">
      <w:pPr>
        <w:spacing w:line="360" w:lineRule="auto"/>
        <w:ind w:firstLine="709"/>
        <w:jc w:val="both"/>
        <w:rPr>
          <w:sz w:val="28"/>
          <w:szCs w:val="28"/>
        </w:rPr>
      </w:pPr>
      <w:r w:rsidRPr="00532A3A">
        <w:rPr>
          <w:sz w:val="28"/>
          <w:szCs w:val="28"/>
        </w:rPr>
        <w:t xml:space="preserve">НВКбанк </w:t>
      </w:r>
      <w:r>
        <w:rPr>
          <w:sz w:val="28"/>
          <w:szCs w:val="28"/>
        </w:rPr>
        <w:t xml:space="preserve">осуществляет свою деятельность фактически только на территории Саратовской области. С точки зрения дальнейших перспектив развития сосредоточение деятельности лишь в одном регионе не представляется правильным. Это обусловлено рядом причин. Во-первых, хотя Саратовская обл. и является достаточно привлекательным регионом с точки зрения инвестиционной деятельности, </w:t>
      </w:r>
      <w:r w:rsidR="00BC5478">
        <w:rPr>
          <w:sz w:val="28"/>
          <w:szCs w:val="28"/>
        </w:rPr>
        <w:t>ограничиваться только лишь одним регионом не следует. Инвестиционные возможности в рамках любого одного региона весьма ограничены. Выход же на рынки других областей может позволить существенно активизировать деятельность Банка в целом, и инвестиционную деятельность в частности. Во-вторых, инорегиональные банки активно развивают свою деятельность на территории г. Саратова и области, что создает определенную конкуренцию для НВКбанка. В случае расширения деятельности НВКбанка за пределы региона данная проблема во многом должна быть решена.</w:t>
      </w:r>
    </w:p>
    <w:p w:rsidR="00860026" w:rsidRDefault="00860026" w:rsidP="00532A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Расширять географию инвестиционной деятельности возможно двумя способами:</w:t>
      </w:r>
    </w:p>
    <w:p w:rsidR="00860026" w:rsidRDefault="00860026" w:rsidP="00532A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посредством открытия филиалов, отделений, офисов и представительств Банка на территории других городов Саратовского и других регионов;</w:t>
      </w:r>
    </w:p>
    <w:p w:rsidR="00860026" w:rsidRDefault="00860026" w:rsidP="00532A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посредством инвестирования средств и кредитования деятельности и развития объектов, расположенных за пределами города и региона, где находится Банк.</w:t>
      </w:r>
    </w:p>
    <w:p w:rsidR="00860026" w:rsidRDefault="00860026" w:rsidP="00532A3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Здесь возникают определенные проблемы. Так, например, открытие дополнительных филиалов сопряжено с рядом серьезных проблем (в том числе затраты на рекламу, привлечение клиентов). Здесь имеет место риск того, что затраты не окупятся, и средства, инвестированные в развитие нового филиала или отделения, не дадут ожидаемого результата. Вместе с тем, развитие инвестиционной деятельности в регионах, где отсутствуют филиалы Банка, представляется проблематичным.</w:t>
      </w:r>
      <w:r w:rsidR="00386493">
        <w:rPr>
          <w:sz w:val="28"/>
          <w:szCs w:val="28"/>
        </w:rPr>
        <w:t xml:space="preserve"> Тем не менее, выход за пределы г. Саратова и области для развития инвестиционной деятельности необходим.</w:t>
      </w:r>
    </w:p>
    <w:p w:rsidR="00386493" w:rsidRPr="005A0434" w:rsidRDefault="00386493" w:rsidP="005A043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Говоря о развитии инвестиционной деятельности за пределами Саратовской области, необходимо отметить, что в каждом регионе инвестиционная привлекательности и инвестиционный потенциал существенно различаются. По этой причине важно определить регионы, в которых такой потенциал максимальный, или хотя бы относительно высокий. С этой целью можно рассмотреть </w:t>
      </w:r>
      <w:r w:rsidRPr="00386493">
        <w:rPr>
          <w:sz w:val="28"/>
          <w:szCs w:val="28"/>
        </w:rPr>
        <w:t xml:space="preserve">рейтинг инвестиционной привлекательности регионов России в </w:t>
      </w:r>
      <w:smartTag w:uri="urn:schemas-microsoft-com:office:smarttags" w:element="metricconverter">
        <w:smartTagPr>
          <w:attr w:name="ProductID" w:val="2013 г"/>
        </w:smartTagPr>
        <w:r w:rsidRPr="00386493">
          <w:rPr>
            <w:sz w:val="28"/>
            <w:szCs w:val="28"/>
          </w:rPr>
          <w:t>2013 г</w:t>
        </w:r>
      </w:smartTag>
      <w:r w:rsidRPr="00386493">
        <w:rPr>
          <w:sz w:val="28"/>
          <w:szCs w:val="28"/>
        </w:rPr>
        <w:t>.</w:t>
      </w:r>
      <w:r w:rsidRPr="00386493">
        <w:rPr>
          <w:rStyle w:val="a9"/>
          <w:sz w:val="28"/>
          <w:szCs w:val="28"/>
        </w:rPr>
        <w:footnoteReference w:id="41"/>
      </w:r>
      <w:r w:rsidRPr="00386493">
        <w:rPr>
          <w:sz w:val="28"/>
          <w:szCs w:val="28"/>
        </w:rPr>
        <w:t>, составленный Национальным рейтинговым агентством</w:t>
      </w:r>
      <w:r w:rsidR="00742920">
        <w:rPr>
          <w:sz w:val="28"/>
          <w:szCs w:val="28"/>
        </w:rPr>
        <w:t xml:space="preserve"> (далее – НРА). </w:t>
      </w:r>
      <w:r>
        <w:rPr>
          <w:sz w:val="28"/>
          <w:szCs w:val="28"/>
        </w:rPr>
        <w:t xml:space="preserve"> </w:t>
      </w:r>
      <w:r w:rsidR="005A0434">
        <w:rPr>
          <w:sz w:val="28"/>
          <w:szCs w:val="28"/>
        </w:rPr>
        <w:t xml:space="preserve">Согласно данному рейтингу определены </w:t>
      </w:r>
      <w:r w:rsidRPr="00386493">
        <w:rPr>
          <w:bCs/>
          <w:sz w:val="28"/>
          <w:szCs w:val="28"/>
        </w:rPr>
        <w:t xml:space="preserve">семь </w:t>
      </w:r>
      <w:r w:rsidR="005A0434">
        <w:rPr>
          <w:bCs/>
          <w:sz w:val="28"/>
          <w:szCs w:val="28"/>
        </w:rPr>
        <w:t xml:space="preserve">следующих </w:t>
      </w:r>
      <w:r w:rsidRPr="00386493">
        <w:rPr>
          <w:bCs/>
          <w:sz w:val="28"/>
          <w:szCs w:val="28"/>
        </w:rPr>
        <w:t>факторов региональной</w:t>
      </w:r>
      <w:r w:rsidR="005A0434">
        <w:rPr>
          <w:sz w:val="28"/>
          <w:szCs w:val="28"/>
        </w:rPr>
        <w:t xml:space="preserve"> </w:t>
      </w:r>
      <w:r w:rsidRPr="00386493">
        <w:rPr>
          <w:bCs/>
          <w:sz w:val="28"/>
          <w:szCs w:val="28"/>
        </w:rPr>
        <w:t>и</w:t>
      </w:r>
      <w:r w:rsidR="005A0434">
        <w:rPr>
          <w:bCs/>
          <w:sz w:val="28"/>
          <w:szCs w:val="28"/>
        </w:rPr>
        <w:t>нвестиционной привлекательности.</w:t>
      </w:r>
    </w:p>
    <w:p w:rsidR="00386493" w:rsidRPr="005A0434" w:rsidRDefault="00386493" w:rsidP="005A0434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386493">
        <w:rPr>
          <w:sz w:val="28"/>
          <w:szCs w:val="28"/>
        </w:rPr>
        <w:t xml:space="preserve">1) </w:t>
      </w:r>
      <w:r w:rsidRPr="00386493">
        <w:rPr>
          <w:bCs/>
          <w:sz w:val="28"/>
          <w:szCs w:val="28"/>
        </w:rPr>
        <w:t>Обеспеченность региона природными ресурсами и качество окружающей среды в</w:t>
      </w:r>
      <w:r w:rsidR="005A0434">
        <w:rPr>
          <w:bCs/>
          <w:sz w:val="28"/>
          <w:szCs w:val="28"/>
        </w:rPr>
        <w:t xml:space="preserve"> </w:t>
      </w:r>
      <w:r w:rsidRPr="00386493">
        <w:rPr>
          <w:bCs/>
          <w:sz w:val="28"/>
          <w:szCs w:val="28"/>
        </w:rPr>
        <w:t xml:space="preserve">регионе: </w:t>
      </w:r>
      <w:r w:rsidRPr="00386493">
        <w:rPr>
          <w:sz w:val="28"/>
          <w:szCs w:val="28"/>
        </w:rPr>
        <w:t>наличие в регионе основных видов природных ресурсов (в том числе топливно-энергетических), уровень загрязнения окружающей среды, возможности очистки стоков и</w:t>
      </w:r>
      <w:r w:rsidR="005A0434">
        <w:rPr>
          <w:bCs/>
          <w:sz w:val="28"/>
          <w:szCs w:val="28"/>
        </w:rPr>
        <w:t xml:space="preserve"> </w:t>
      </w:r>
      <w:r w:rsidRPr="00386493">
        <w:rPr>
          <w:sz w:val="28"/>
          <w:szCs w:val="28"/>
        </w:rPr>
        <w:t>переработки отходов производства.</w:t>
      </w:r>
    </w:p>
    <w:p w:rsidR="00386493" w:rsidRPr="00386493" w:rsidRDefault="005A0434" w:rsidP="005A043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386493" w:rsidRPr="00386493">
        <w:rPr>
          <w:sz w:val="28"/>
          <w:szCs w:val="28"/>
        </w:rPr>
        <w:t xml:space="preserve">) </w:t>
      </w:r>
      <w:r w:rsidR="00386493" w:rsidRPr="00386493">
        <w:rPr>
          <w:bCs/>
          <w:sz w:val="28"/>
          <w:szCs w:val="28"/>
        </w:rPr>
        <w:t xml:space="preserve">Трудовые ресурсы региона: </w:t>
      </w:r>
      <w:r w:rsidR="00386493" w:rsidRPr="00386493">
        <w:rPr>
          <w:sz w:val="28"/>
          <w:szCs w:val="28"/>
        </w:rPr>
        <w:t>основные характеристики трудовых ресурсов региона, в том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числе численность экономически активного населения, уровень занятости и безработицы,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объем предложения квалифицированной рабочей силы, а также производительность труда.</w:t>
      </w:r>
    </w:p>
    <w:p w:rsidR="00386493" w:rsidRPr="00386493" w:rsidRDefault="005A0434" w:rsidP="005A043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386493" w:rsidRPr="00386493">
        <w:rPr>
          <w:sz w:val="28"/>
          <w:szCs w:val="28"/>
        </w:rPr>
        <w:t xml:space="preserve">) </w:t>
      </w:r>
      <w:r w:rsidR="00386493" w:rsidRPr="00386493">
        <w:rPr>
          <w:bCs/>
          <w:sz w:val="28"/>
          <w:szCs w:val="28"/>
        </w:rPr>
        <w:t xml:space="preserve">Региональная инфраструктура: </w:t>
      </w:r>
      <w:r w:rsidR="00386493" w:rsidRPr="00386493">
        <w:rPr>
          <w:sz w:val="28"/>
          <w:szCs w:val="28"/>
        </w:rPr>
        <w:t>уровень развития и доступности как «жесткой»,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так и «мягкой» инфраструктуры. В понятие «жесткой» инфраструктуры включается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транспортная, энергетическая, телекоммуникационная, жилищная инфраструктура.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«Мягкая» инфраструктура включает в себя несколько составляющих, из которых с точки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зрения инвестиционной привлекательности наибольшее значение имеет финансовая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инфраструктура.</w:t>
      </w:r>
    </w:p>
    <w:p w:rsidR="00386493" w:rsidRPr="00386493" w:rsidRDefault="005A0434" w:rsidP="005A043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386493" w:rsidRPr="00386493">
        <w:rPr>
          <w:sz w:val="28"/>
          <w:szCs w:val="28"/>
        </w:rPr>
        <w:t xml:space="preserve">) </w:t>
      </w:r>
      <w:r w:rsidR="00386493" w:rsidRPr="00386493">
        <w:rPr>
          <w:bCs/>
          <w:sz w:val="28"/>
          <w:szCs w:val="28"/>
        </w:rPr>
        <w:t xml:space="preserve">Внутренний рынок региона </w:t>
      </w:r>
      <w:r w:rsidR="00386493" w:rsidRPr="00386493">
        <w:rPr>
          <w:sz w:val="28"/>
          <w:szCs w:val="28"/>
        </w:rPr>
        <w:t>(потенциал регионального спроса)</w:t>
      </w:r>
      <w:r w:rsidR="00386493" w:rsidRPr="00386493">
        <w:rPr>
          <w:bCs/>
          <w:sz w:val="28"/>
          <w:szCs w:val="28"/>
        </w:rPr>
        <w:t xml:space="preserve">: </w:t>
      </w:r>
      <w:r w:rsidR="00386493" w:rsidRPr="00386493">
        <w:rPr>
          <w:sz w:val="28"/>
          <w:szCs w:val="28"/>
        </w:rPr>
        <w:t>уровень развития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внутреннего рынка региона (в том числе масштабы секторов розничной торговли и платных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услуг), располагаемые доходы и покупательная способность населения региона.</w:t>
      </w:r>
    </w:p>
    <w:p w:rsidR="00386493" w:rsidRPr="00386493" w:rsidRDefault="005A0434" w:rsidP="005A043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386493" w:rsidRPr="00386493">
        <w:rPr>
          <w:sz w:val="28"/>
          <w:szCs w:val="28"/>
        </w:rPr>
        <w:t xml:space="preserve">) </w:t>
      </w:r>
      <w:r w:rsidR="00386493" w:rsidRPr="00386493">
        <w:rPr>
          <w:bCs/>
          <w:sz w:val="28"/>
          <w:szCs w:val="28"/>
        </w:rPr>
        <w:t xml:space="preserve">Производственный потенциал региональной экономики: </w:t>
      </w:r>
      <w:r w:rsidR="00386493" w:rsidRPr="00386493">
        <w:rPr>
          <w:sz w:val="28"/>
          <w:szCs w:val="28"/>
        </w:rPr>
        <w:t>совокупные результаты и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особенности экономической деятельности предприятий, уже работающих в регионе (объем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и динамика производства, размер активов, их качество и эффективность их использования).</w:t>
      </w:r>
    </w:p>
    <w:p w:rsidR="00386493" w:rsidRPr="00386493" w:rsidRDefault="005A0434" w:rsidP="005A043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386493" w:rsidRPr="00386493">
        <w:rPr>
          <w:sz w:val="28"/>
          <w:szCs w:val="28"/>
        </w:rPr>
        <w:t xml:space="preserve">) </w:t>
      </w:r>
      <w:r w:rsidR="00386493" w:rsidRPr="00386493">
        <w:rPr>
          <w:bCs/>
          <w:sz w:val="28"/>
          <w:szCs w:val="28"/>
        </w:rPr>
        <w:t>Институциональная среда и социально-политическая стабильность</w:t>
      </w:r>
      <w:r w:rsidR="00386493" w:rsidRPr="00386493">
        <w:rPr>
          <w:sz w:val="28"/>
          <w:szCs w:val="28"/>
        </w:rPr>
        <w:t>: экспертная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оценка эффективности регионального законодательства, регулирующего взаимодействие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власти и инвесторов, экспертная оценка благоприятности регионального налогового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законодательства (наличие налоговых льгот и возможности их получения), уровень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социальной и криминальной напряженности в регионе.</w:t>
      </w:r>
    </w:p>
    <w:p w:rsidR="00742920" w:rsidRDefault="005A0434" w:rsidP="005A043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86493" w:rsidRPr="00386493">
        <w:rPr>
          <w:sz w:val="28"/>
          <w:szCs w:val="28"/>
        </w:rPr>
        <w:t xml:space="preserve">) </w:t>
      </w:r>
      <w:r w:rsidR="00386493" w:rsidRPr="00386493">
        <w:rPr>
          <w:bCs/>
          <w:sz w:val="28"/>
          <w:szCs w:val="28"/>
        </w:rPr>
        <w:t xml:space="preserve">Финансовая устойчивость регионального бюджета и предприятий региона: </w:t>
      </w:r>
      <w:r w:rsidR="00386493" w:rsidRPr="00386493">
        <w:rPr>
          <w:sz w:val="28"/>
          <w:szCs w:val="28"/>
        </w:rPr>
        <w:t>состояние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государственных финансов в регионе (сумма налоговых поступлений, сбалансированность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бюджета, региональный государственный долг), а также оценка финансового положения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 xml:space="preserve">предприятий региона </w:t>
      </w:r>
      <w:r w:rsidR="00386493" w:rsidRPr="00386493">
        <w:rPr>
          <w:sz w:val="28"/>
          <w:szCs w:val="28"/>
        </w:rPr>
        <w:lastRenderedPageBreak/>
        <w:t>(прибыльность (убыточность) фирм, состояние кредиторской и</w:t>
      </w:r>
      <w:r>
        <w:rPr>
          <w:sz w:val="28"/>
          <w:szCs w:val="28"/>
        </w:rPr>
        <w:t xml:space="preserve"> </w:t>
      </w:r>
      <w:r w:rsidR="00386493" w:rsidRPr="00386493">
        <w:rPr>
          <w:sz w:val="28"/>
          <w:szCs w:val="28"/>
        </w:rPr>
        <w:t>дебиторской задолженности организаций, наличие инвестиционных ресурсов)</w:t>
      </w:r>
      <w:r w:rsidR="00386493" w:rsidRPr="00386493">
        <w:rPr>
          <w:rStyle w:val="a9"/>
          <w:sz w:val="28"/>
          <w:szCs w:val="28"/>
        </w:rPr>
        <w:footnoteReference w:id="42"/>
      </w:r>
      <w:r w:rsidR="00386493" w:rsidRPr="00386493">
        <w:rPr>
          <w:sz w:val="28"/>
          <w:szCs w:val="28"/>
        </w:rPr>
        <w:t>.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742920">
        <w:rPr>
          <w:sz w:val="28"/>
          <w:szCs w:val="28"/>
        </w:rPr>
        <w:t xml:space="preserve">Для оценки </w:t>
      </w:r>
      <w:r>
        <w:rPr>
          <w:sz w:val="28"/>
          <w:szCs w:val="28"/>
        </w:rPr>
        <w:t xml:space="preserve">указанных </w:t>
      </w:r>
      <w:r w:rsidRPr="00742920">
        <w:rPr>
          <w:sz w:val="28"/>
          <w:szCs w:val="28"/>
        </w:rPr>
        <w:t>факторов специалистами НРА был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 xml:space="preserve">составлен </w:t>
      </w:r>
      <w:r>
        <w:rPr>
          <w:sz w:val="28"/>
          <w:szCs w:val="28"/>
        </w:rPr>
        <w:t>перечень и</w:t>
      </w:r>
      <w:r w:rsidRPr="00742920">
        <w:rPr>
          <w:sz w:val="28"/>
          <w:szCs w:val="28"/>
        </w:rPr>
        <w:t xml:space="preserve">з </w:t>
      </w:r>
      <w:r w:rsidRPr="00742920">
        <w:rPr>
          <w:bCs/>
          <w:sz w:val="28"/>
          <w:szCs w:val="28"/>
        </w:rPr>
        <w:t>53</w:t>
      </w:r>
      <w:r>
        <w:rPr>
          <w:bCs/>
          <w:sz w:val="28"/>
          <w:szCs w:val="28"/>
        </w:rPr>
        <w:t xml:space="preserve"> </w:t>
      </w:r>
      <w:r w:rsidRPr="00742920">
        <w:rPr>
          <w:bCs/>
          <w:sz w:val="28"/>
          <w:szCs w:val="28"/>
        </w:rPr>
        <w:t>показателей</w:t>
      </w:r>
      <w:r w:rsidRPr="00742920">
        <w:rPr>
          <w:sz w:val="28"/>
          <w:szCs w:val="28"/>
        </w:rPr>
        <w:t>. Показатели, использ</w:t>
      </w:r>
      <w:r>
        <w:rPr>
          <w:sz w:val="28"/>
          <w:szCs w:val="28"/>
        </w:rPr>
        <w:t xml:space="preserve">овавшиеся </w:t>
      </w:r>
      <w:r w:rsidRPr="00742920">
        <w:rPr>
          <w:sz w:val="28"/>
          <w:szCs w:val="28"/>
        </w:rPr>
        <w:t>НРА для оценки</w:t>
      </w:r>
      <w:r>
        <w:rPr>
          <w:bCs/>
          <w:sz w:val="28"/>
          <w:szCs w:val="28"/>
        </w:rPr>
        <w:t xml:space="preserve"> </w:t>
      </w:r>
      <w:r w:rsidRPr="00742920">
        <w:rPr>
          <w:sz w:val="28"/>
          <w:szCs w:val="28"/>
        </w:rPr>
        <w:t>факторов инвестиционной привлекательности региона, можно разделить на три группы: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920">
        <w:rPr>
          <w:sz w:val="28"/>
          <w:szCs w:val="28"/>
        </w:rPr>
        <w:t xml:space="preserve">1) </w:t>
      </w:r>
      <w:r w:rsidRPr="00742920">
        <w:rPr>
          <w:bCs/>
          <w:sz w:val="28"/>
          <w:szCs w:val="28"/>
        </w:rPr>
        <w:t xml:space="preserve">Статистические показатели </w:t>
      </w:r>
      <w:r w:rsidRPr="00742920">
        <w:rPr>
          <w:sz w:val="28"/>
          <w:szCs w:val="28"/>
        </w:rPr>
        <w:t>традиционно используются для оценки большинства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факторов инвестиционной привлекательности регионов. Источником таких показателей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являются официальные публикации статистических органов, а также федеральных органов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власти. В методике НРА используются данные, предоставленные Росстатом, Банком России,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Генеральной прокуратурой РФ, Министерством финансов РФ, Министерством связи и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массовых коммуникаций РФ, Министерством природных ресурсов и экологии РФ.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920">
        <w:rPr>
          <w:sz w:val="28"/>
          <w:szCs w:val="28"/>
        </w:rPr>
        <w:t xml:space="preserve">2) </w:t>
      </w:r>
      <w:r w:rsidRPr="00742920">
        <w:rPr>
          <w:bCs/>
          <w:sz w:val="28"/>
          <w:szCs w:val="28"/>
        </w:rPr>
        <w:t xml:space="preserve">Опросы предпринимательского сообщества </w:t>
      </w:r>
      <w:r w:rsidRPr="00742920">
        <w:rPr>
          <w:sz w:val="28"/>
          <w:szCs w:val="28"/>
        </w:rPr>
        <w:t>позволяют оценить показатели</w:t>
      </w:r>
      <w:r>
        <w:rPr>
          <w:sz w:val="28"/>
          <w:szCs w:val="28"/>
        </w:rPr>
        <w:t xml:space="preserve"> и</w:t>
      </w:r>
      <w:r w:rsidRPr="00742920">
        <w:rPr>
          <w:sz w:val="28"/>
          <w:szCs w:val="28"/>
        </w:rPr>
        <w:t>нвестиционной привлекательности, не измеряемые количественно. В методике НРА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используются результаты опросов, проводимых Росстатом в рамках обследования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инвестиционной активности организаций. В этих опросах принимают участие руководители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организаций из всех регионов России, которые выделяют ключевые внутренние и внешние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факторы, ограничивающие инвестиционную деятельность.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920">
        <w:rPr>
          <w:sz w:val="28"/>
          <w:szCs w:val="28"/>
        </w:rPr>
        <w:t xml:space="preserve">3) </w:t>
      </w:r>
      <w:r w:rsidRPr="00742920">
        <w:rPr>
          <w:bCs/>
          <w:sz w:val="28"/>
          <w:szCs w:val="28"/>
        </w:rPr>
        <w:t xml:space="preserve">Экспертные оценки </w:t>
      </w:r>
      <w:r w:rsidRPr="00742920">
        <w:rPr>
          <w:sz w:val="28"/>
          <w:szCs w:val="28"/>
        </w:rPr>
        <w:t>применяются при изучении факторов инвестиционной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привлекательности региона, статистика по которым не ведется или не публикуется в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открытом доступе. В методике НРА экспертные мнения используются для оценки качества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институциональной среды и уровня социально-политической стабильности. Экспертные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оценки выставляются аналитиками НРА и независимыми экспертами с помощью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стандартизированной балльной шкалы</w:t>
      </w:r>
      <w:r>
        <w:rPr>
          <w:rStyle w:val="a9"/>
          <w:sz w:val="28"/>
          <w:szCs w:val="28"/>
        </w:rPr>
        <w:footnoteReference w:id="43"/>
      </w:r>
      <w:r w:rsidRPr="00742920">
        <w:rPr>
          <w:sz w:val="28"/>
          <w:szCs w:val="28"/>
        </w:rPr>
        <w:t>.</w:t>
      </w:r>
    </w:p>
    <w:p w:rsid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920">
        <w:rPr>
          <w:sz w:val="28"/>
          <w:szCs w:val="28"/>
        </w:rPr>
        <w:lastRenderedPageBreak/>
        <w:t>Для определения относительной значимости отдельных факторов в итоговой оценке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инвестиционной привлекательности был проведен опрос экспертов – представителей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инвестиционного и научного сообщества (специалистов в области прямых и портфельных</w:t>
      </w:r>
      <w:r>
        <w:rPr>
          <w:sz w:val="28"/>
          <w:szCs w:val="28"/>
        </w:rPr>
        <w:t xml:space="preserve"> </w:t>
      </w:r>
      <w:r w:rsidRPr="00742920">
        <w:rPr>
          <w:sz w:val="28"/>
          <w:szCs w:val="28"/>
        </w:rPr>
        <w:t>инвестиций, имеющих опыт работы с инвестиционными проектами в российских регионах)</w:t>
      </w:r>
      <w:r>
        <w:rPr>
          <w:rStyle w:val="a9"/>
          <w:sz w:val="28"/>
          <w:szCs w:val="28"/>
        </w:rPr>
        <w:footnoteReference w:id="44"/>
      </w:r>
      <w:r w:rsidRPr="00742920">
        <w:rPr>
          <w:sz w:val="28"/>
          <w:szCs w:val="28"/>
        </w:rPr>
        <w:t>.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>
        <w:rPr>
          <w:rFonts w:ascii="PTSerif-Regular" w:hAnsi="PTSerif-Regular" w:cs="PTSerif-Regular"/>
        </w:rPr>
        <w:t xml:space="preserve">ейтинговая оценка инвестиционной привлекательности региона, </w:t>
      </w:r>
      <w:r w:rsidRPr="00742920">
        <w:rPr>
          <w:sz w:val="28"/>
          <w:szCs w:val="28"/>
        </w:rPr>
        <w:t>определяемая по специальной шкале, разделена на три большие категории, внутри каждой из которых в свою очередь выделяются три уровня: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742920">
        <w:rPr>
          <w:bCs/>
          <w:sz w:val="28"/>
          <w:szCs w:val="28"/>
        </w:rPr>
        <w:t>Категория «регионы с высоким уровнем инвестиционной привлекательности»: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920">
        <w:rPr>
          <w:sz w:val="28"/>
          <w:szCs w:val="28"/>
        </w:rPr>
        <w:t xml:space="preserve">- Группа </w:t>
      </w:r>
      <w:r w:rsidRPr="00742920">
        <w:rPr>
          <w:bCs/>
          <w:sz w:val="28"/>
          <w:szCs w:val="28"/>
        </w:rPr>
        <w:t xml:space="preserve">IC1 </w:t>
      </w:r>
      <w:r w:rsidRPr="00742920">
        <w:rPr>
          <w:sz w:val="28"/>
          <w:szCs w:val="28"/>
        </w:rPr>
        <w:t>(высокая инвестиционная привлекательность - первый уровень),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920">
        <w:rPr>
          <w:sz w:val="28"/>
          <w:szCs w:val="28"/>
        </w:rPr>
        <w:t xml:space="preserve">- Группа </w:t>
      </w:r>
      <w:r w:rsidRPr="00742920">
        <w:rPr>
          <w:bCs/>
          <w:sz w:val="28"/>
          <w:szCs w:val="28"/>
        </w:rPr>
        <w:t xml:space="preserve">IC2 </w:t>
      </w:r>
      <w:r w:rsidRPr="00742920">
        <w:rPr>
          <w:sz w:val="28"/>
          <w:szCs w:val="28"/>
        </w:rPr>
        <w:t>(высокая инвестиционная привлекательность - второй уровень),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920">
        <w:rPr>
          <w:sz w:val="28"/>
          <w:szCs w:val="28"/>
        </w:rPr>
        <w:t xml:space="preserve">- Группа </w:t>
      </w:r>
      <w:r w:rsidRPr="00742920">
        <w:rPr>
          <w:bCs/>
          <w:sz w:val="28"/>
          <w:szCs w:val="28"/>
        </w:rPr>
        <w:t xml:space="preserve">IC3 </w:t>
      </w:r>
      <w:r w:rsidRPr="00742920">
        <w:rPr>
          <w:sz w:val="28"/>
          <w:szCs w:val="28"/>
        </w:rPr>
        <w:t>(высокая инвестиционная привлекательность - третий уровень).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742920">
        <w:rPr>
          <w:bCs/>
          <w:sz w:val="28"/>
          <w:szCs w:val="28"/>
        </w:rPr>
        <w:t>Категория «регионы со средним уровнем инвестиционной привлекательности»: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920">
        <w:rPr>
          <w:sz w:val="28"/>
          <w:szCs w:val="28"/>
        </w:rPr>
        <w:t xml:space="preserve">- Группа </w:t>
      </w:r>
      <w:r w:rsidRPr="00742920">
        <w:rPr>
          <w:bCs/>
          <w:sz w:val="28"/>
          <w:szCs w:val="28"/>
        </w:rPr>
        <w:t xml:space="preserve">IC4 </w:t>
      </w:r>
      <w:r w:rsidRPr="00742920">
        <w:rPr>
          <w:sz w:val="28"/>
          <w:szCs w:val="28"/>
        </w:rPr>
        <w:t>(средняя инвестиционная привлекательность - первый уровень),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920">
        <w:rPr>
          <w:sz w:val="28"/>
          <w:szCs w:val="28"/>
        </w:rPr>
        <w:t xml:space="preserve">- Группа </w:t>
      </w:r>
      <w:r w:rsidRPr="00742920">
        <w:rPr>
          <w:bCs/>
          <w:sz w:val="28"/>
          <w:szCs w:val="28"/>
        </w:rPr>
        <w:t xml:space="preserve">IC5 </w:t>
      </w:r>
      <w:r w:rsidRPr="00742920">
        <w:rPr>
          <w:sz w:val="28"/>
          <w:szCs w:val="28"/>
        </w:rPr>
        <w:t>(средняя инвестиционная привлекательность - второй уровень),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920">
        <w:rPr>
          <w:sz w:val="28"/>
          <w:szCs w:val="28"/>
        </w:rPr>
        <w:t xml:space="preserve">- Группа </w:t>
      </w:r>
      <w:r w:rsidRPr="00742920">
        <w:rPr>
          <w:bCs/>
          <w:sz w:val="28"/>
          <w:szCs w:val="28"/>
        </w:rPr>
        <w:t xml:space="preserve">IC6 </w:t>
      </w:r>
      <w:r w:rsidRPr="00742920">
        <w:rPr>
          <w:sz w:val="28"/>
          <w:szCs w:val="28"/>
        </w:rPr>
        <w:t>(средняя инвестиционная привлекательность - третий уровень).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742920">
        <w:rPr>
          <w:bCs/>
          <w:sz w:val="28"/>
          <w:szCs w:val="28"/>
        </w:rPr>
        <w:t>Категория «регионы с умеренным уровнем инвестиционной привлекательности»: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920">
        <w:rPr>
          <w:sz w:val="28"/>
          <w:szCs w:val="28"/>
        </w:rPr>
        <w:t xml:space="preserve">- Группа </w:t>
      </w:r>
      <w:r w:rsidRPr="00742920">
        <w:rPr>
          <w:bCs/>
          <w:sz w:val="28"/>
          <w:szCs w:val="28"/>
        </w:rPr>
        <w:t xml:space="preserve">IC7 </w:t>
      </w:r>
      <w:r w:rsidRPr="00742920">
        <w:rPr>
          <w:sz w:val="28"/>
          <w:szCs w:val="28"/>
        </w:rPr>
        <w:t>(умеренная инвестиционная привлекательность - первый уровень),</w:t>
      </w:r>
    </w:p>
    <w:p w:rsidR="00742920" w:rsidRPr="00742920" w:rsidRDefault="00742920" w:rsidP="00742920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920">
        <w:rPr>
          <w:sz w:val="28"/>
          <w:szCs w:val="28"/>
        </w:rPr>
        <w:lastRenderedPageBreak/>
        <w:t xml:space="preserve">- Группа </w:t>
      </w:r>
      <w:r w:rsidRPr="00742920">
        <w:rPr>
          <w:bCs/>
          <w:sz w:val="28"/>
          <w:szCs w:val="28"/>
        </w:rPr>
        <w:t xml:space="preserve">IC8 </w:t>
      </w:r>
      <w:r w:rsidRPr="00742920">
        <w:rPr>
          <w:sz w:val="28"/>
          <w:szCs w:val="28"/>
        </w:rPr>
        <w:t>(умеренная инвестиционная привлекательность - второй уровень),</w:t>
      </w:r>
    </w:p>
    <w:p w:rsidR="00386493" w:rsidRDefault="00742920" w:rsidP="00742920">
      <w:pPr>
        <w:tabs>
          <w:tab w:val="left" w:pos="4068"/>
        </w:tabs>
        <w:spacing w:line="360" w:lineRule="auto"/>
        <w:ind w:firstLine="709"/>
        <w:jc w:val="both"/>
        <w:rPr>
          <w:sz w:val="28"/>
          <w:szCs w:val="28"/>
        </w:rPr>
      </w:pPr>
      <w:r w:rsidRPr="00742920">
        <w:rPr>
          <w:sz w:val="28"/>
          <w:szCs w:val="28"/>
        </w:rPr>
        <w:t xml:space="preserve">- Группа </w:t>
      </w:r>
      <w:r w:rsidRPr="00742920">
        <w:rPr>
          <w:bCs/>
          <w:sz w:val="28"/>
          <w:szCs w:val="28"/>
        </w:rPr>
        <w:t xml:space="preserve">IC9 </w:t>
      </w:r>
      <w:r w:rsidRPr="00742920">
        <w:rPr>
          <w:sz w:val="28"/>
          <w:szCs w:val="28"/>
        </w:rPr>
        <w:t>(умеренная инвестиционная привлекательность - третий уровень).</w:t>
      </w:r>
    </w:p>
    <w:p w:rsidR="00C351E1" w:rsidRDefault="00742920" w:rsidP="00742920">
      <w:pPr>
        <w:tabs>
          <w:tab w:val="left" w:pos="4068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Рейтинги регионов по категориям высокого, среднего и умеренного уровня инвестиционной привлекательности приведены в приложениях 5, 6, 7.</w:t>
      </w:r>
    </w:p>
    <w:p w:rsidR="00417D63" w:rsidRDefault="00417D63" w:rsidP="00417D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</w:t>
      </w:r>
      <w:r w:rsidR="00C351E1" w:rsidRPr="00C351E1">
        <w:rPr>
          <w:sz w:val="28"/>
          <w:szCs w:val="28"/>
        </w:rPr>
        <w:t>йтинг</w:t>
      </w:r>
      <w:r>
        <w:rPr>
          <w:sz w:val="28"/>
          <w:szCs w:val="28"/>
        </w:rPr>
        <w:t>е</w:t>
      </w:r>
      <w:r w:rsidR="00C351E1" w:rsidRPr="00C351E1">
        <w:rPr>
          <w:sz w:val="28"/>
          <w:szCs w:val="28"/>
        </w:rPr>
        <w:t xml:space="preserve"> инвестиционной привлекательности регионов России 2013 </w:t>
      </w:r>
      <w:r>
        <w:rPr>
          <w:sz w:val="28"/>
          <w:szCs w:val="28"/>
        </w:rPr>
        <w:t>отмечено</w:t>
      </w:r>
      <w:r w:rsidR="00C351E1" w:rsidRPr="00C351E1">
        <w:rPr>
          <w:sz w:val="28"/>
          <w:szCs w:val="28"/>
        </w:rPr>
        <w:t xml:space="preserve"> наличие двух ярко выраженных причин, позволяющих регионам быть привлекательными для инвесторов. Первой причиной является </w:t>
      </w:r>
      <w:r w:rsidR="00C351E1" w:rsidRPr="00C351E1">
        <w:rPr>
          <w:bCs/>
          <w:sz w:val="28"/>
          <w:szCs w:val="28"/>
        </w:rPr>
        <w:t>обладание региона базовыми преимуществами</w:t>
      </w:r>
      <w:r w:rsidR="00C351E1" w:rsidRPr="00C351E1">
        <w:rPr>
          <w:sz w:val="28"/>
          <w:szCs w:val="28"/>
        </w:rPr>
        <w:t>, привлекательными для инвесторов. К таким базовым характеристикам относятся</w:t>
      </w:r>
      <w:r>
        <w:rPr>
          <w:sz w:val="28"/>
          <w:szCs w:val="28"/>
        </w:rPr>
        <w:t>,</w:t>
      </w:r>
      <w:r w:rsidR="00C351E1" w:rsidRPr="00C351E1">
        <w:rPr>
          <w:sz w:val="28"/>
          <w:szCs w:val="28"/>
        </w:rPr>
        <w:t xml:space="preserve"> прежде</w:t>
      </w:r>
      <w:r w:rsidR="00C351E1">
        <w:rPr>
          <w:sz w:val="28"/>
          <w:szCs w:val="28"/>
        </w:rPr>
        <w:t xml:space="preserve"> </w:t>
      </w:r>
      <w:r w:rsidR="00C351E1" w:rsidRPr="00C351E1">
        <w:rPr>
          <w:sz w:val="28"/>
          <w:szCs w:val="28"/>
        </w:rPr>
        <w:t>всего</w:t>
      </w:r>
      <w:r>
        <w:rPr>
          <w:sz w:val="28"/>
          <w:szCs w:val="28"/>
        </w:rPr>
        <w:t>, значительные</w:t>
      </w:r>
      <w:r w:rsidR="00C351E1" w:rsidRPr="00C351E1">
        <w:rPr>
          <w:sz w:val="28"/>
          <w:szCs w:val="28"/>
        </w:rPr>
        <w:t xml:space="preserve"> запасы природных ресурсов, столичный статус и выгодное географическое</w:t>
      </w:r>
      <w:r w:rsidR="00C351E1">
        <w:rPr>
          <w:sz w:val="28"/>
          <w:szCs w:val="28"/>
        </w:rPr>
        <w:t xml:space="preserve"> </w:t>
      </w:r>
      <w:r w:rsidR="00C351E1" w:rsidRPr="00C351E1">
        <w:rPr>
          <w:sz w:val="28"/>
          <w:szCs w:val="28"/>
        </w:rPr>
        <w:t>положение. Второй причиной роста инвестиционной привлекательности региона является</w:t>
      </w:r>
      <w:r w:rsidR="00C351E1">
        <w:rPr>
          <w:sz w:val="28"/>
          <w:szCs w:val="28"/>
        </w:rPr>
        <w:t xml:space="preserve"> </w:t>
      </w:r>
      <w:r w:rsidR="00C351E1" w:rsidRPr="00417D63">
        <w:rPr>
          <w:bCs/>
          <w:sz w:val="28"/>
          <w:szCs w:val="28"/>
        </w:rPr>
        <w:t>целенаправленная работа по созданию благоприятного инвестиционного климата</w:t>
      </w:r>
      <w:r w:rsidR="00C351E1" w:rsidRPr="00417D63">
        <w:rPr>
          <w:sz w:val="28"/>
          <w:szCs w:val="28"/>
        </w:rPr>
        <w:t>,</w:t>
      </w:r>
      <w:r w:rsidR="00C351E1">
        <w:rPr>
          <w:sz w:val="28"/>
          <w:szCs w:val="28"/>
        </w:rPr>
        <w:t xml:space="preserve"> </w:t>
      </w:r>
      <w:r w:rsidR="00C351E1" w:rsidRPr="00C351E1">
        <w:rPr>
          <w:sz w:val="28"/>
          <w:szCs w:val="28"/>
        </w:rPr>
        <w:t>способствующей привлечению крупных инвесторов и развитию бизнеса. Регионам, ведущим</w:t>
      </w:r>
      <w:r w:rsidR="00C351E1">
        <w:rPr>
          <w:sz w:val="28"/>
          <w:szCs w:val="28"/>
        </w:rPr>
        <w:t xml:space="preserve"> </w:t>
      </w:r>
      <w:r w:rsidR="00C351E1" w:rsidRPr="00C351E1">
        <w:rPr>
          <w:sz w:val="28"/>
          <w:szCs w:val="28"/>
        </w:rPr>
        <w:t>такую работу, удалось войти в число регионов с высокой инвестиционной привлекательностью,</w:t>
      </w:r>
      <w:r w:rsidR="00C351E1">
        <w:rPr>
          <w:sz w:val="28"/>
          <w:szCs w:val="28"/>
        </w:rPr>
        <w:t xml:space="preserve"> </w:t>
      </w:r>
      <w:r>
        <w:rPr>
          <w:sz w:val="28"/>
          <w:szCs w:val="28"/>
        </w:rPr>
        <w:t>хотя многие их ближайшие соседние регионы</w:t>
      </w:r>
      <w:r w:rsidR="00C351E1" w:rsidRPr="00C351E1">
        <w:rPr>
          <w:sz w:val="28"/>
          <w:szCs w:val="28"/>
        </w:rPr>
        <w:t>, обладающие аналогичными «стартовыми позициями»</w:t>
      </w:r>
      <w:r>
        <w:rPr>
          <w:sz w:val="28"/>
          <w:szCs w:val="28"/>
        </w:rPr>
        <w:t>,</w:t>
      </w:r>
      <w:r w:rsidR="00C351E1">
        <w:rPr>
          <w:sz w:val="28"/>
          <w:szCs w:val="28"/>
        </w:rPr>
        <w:t xml:space="preserve"> </w:t>
      </w:r>
      <w:r w:rsidR="00C351E1" w:rsidRPr="00C351E1">
        <w:rPr>
          <w:sz w:val="28"/>
          <w:szCs w:val="28"/>
        </w:rPr>
        <w:t>получили средний или умеренный рейтинг. Кроме того, высокие оценки нескольких регионов</w:t>
      </w:r>
      <w:r w:rsidR="00C351E1">
        <w:rPr>
          <w:sz w:val="28"/>
          <w:szCs w:val="28"/>
        </w:rPr>
        <w:t xml:space="preserve"> </w:t>
      </w:r>
      <w:r w:rsidR="00C351E1" w:rsidRPr="00C351E1">
        <w:rPr>
          <w:sz w:val="28"/>
          <w:szCs w:val="28"/>
        </w:rPr>
        <w:t>обусловлены комбинацией двух названных причин (например, в случае Татарстана)</w:t>
      </w:r>
      <w:r>
        <w:rPr>
          <w:rStyle w:val="a9"/>
          <w:sz w:val="28"/>
          <w:szCs w:val="28"/>
        </w:rPr>
        <w:footnoteReference w:id="45"/>
      </w:r>
      <w:r w:rsidR="00C351E1" w:rsidRPr="00C351E1">
        <w:rPr>
          <w:sz w:val="28"/>
          <w:szCs w:val="28"/>
        </w:rPr>
        <w:t>.</w:t>
      </w:r>
    </w:p>
    <w:p w:rsidR="00417D63" w:rsidRDefault="00417D63" w:rsidP="00417D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Саратовская обл. и г. Саратов отнесен к гр</w:t>
      </w:r>
      <w:r w:rsidRPr="00742920">
        <w:rPr>
          <w:sz w:val="28"/>
          <w:szCs w:val="28"/>
        </w:rPr>
        <w:t>упп</w:t>
      </w:r>
      <w:r>
        <w:rPr>
          <w:sz w:val="28"/>
          <w:szCs w:val="28"/>
        </w:rPr>
        <w:t>е</w:t>
      </w:r>
      <w:r w:rsidRPr="00742920">
        <w:rPr>
          <w:sz w:val="28"/>
          <w:szCs w:val="28"/>
        </w:rPr>
        <w:t xml:space="preserve"> </w:t>
      </w:r>
      <w:r w:rsidRPr="00742920">
        <w:rPr>
          <w:bCs/>
          <w:sz w:val="28"/>
          <w:szCs w:val="28"/>
        </w:rPr>
        <w:t>IC5</w:t>
      </w:r>
      <w:r>
        <w:rPr>
          <w:bCs/>
          <w:sz w:val="28"/>
          <w:szCs w:val="28"/>
        </w:rPr>
        <w:t>, как регион</w:t>
      </w:r>
      <w:r w:rsidRPr="0074292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со </w:t>
      </w:r>
      <w:r w:rsidRPr="00742920">
        <w:rPr>
          <w:sz w:val="28"/>
          <w:szCs w:val="28"/>
        </w:rPr>
        <w:t>средняя инве</w:t>
      </w:r>
      <w:r>
        <w:rPr>
          <w:sz w:val="28"/>
          <w:szCs w:val="28"/>
        </w:rPr>
        <w:t>стиционной</w:t>
      </w:r>
      <w:r w:rsidRPr="00742920">
        <w:rPr>
          <w:sz w:val="28"/>
          <w:szCs w:val="28"/>
        </w:rPr>
        <w:t xml:space="preserve"> привлекательность</w:t>
      </w:r>
      <w:r>
        <w:rPr>
          <w:sz w:val="28"/>
          <w:szCs w:val="28"/>
        </w:rPr>
        <w:t>ю</w:t>
      </w:r>
      <w:r w:rsidRPr="00742920">
        <w:rPr>
          <w:sz w:val="28"/>
          <w:szCs w:val="28"/>
        </w:rPr>
        <w:t xml:space="preserve"> второ</w:t>
      </w:r>
      <w:r>
        <w:rPr>
          <w:sz w:val="28"/>
          <w:szCs w:val="28"/>
        </w:rPr>
        <w:t xml:space="preserve">го </w:t>
      </w:r>
      <w:r w:rsidRPr="00742920">
        <w:rPr>
          <w:sz w:val="28"/>
          <w:szCs w:val="28"/>
        </w:rPr>
        <w:t>уровн</w:t>
      </w:r>
      <w:r>
        <w:rPr>
          <w:sz w:val="28"/>
          <w:szCs w:val="28"/>
        </w:rPr>
        <w:t xml:space="preserve">я. Думается, что со временем положение Саратовской обл. в рейтинге инвестиционной привлекательности может улучшиться и у Банка имеются все возможности для развития инвестиционной деятельности на территории данного региона. Вместе с тем, рейтинг НРА четко проявляет проблему недостатка инвестиционных возможностей в данном регионе. Это является еще одним основанием в пользу </w:t>
      </w:r>
      <w:r>
        <w:rPr>
          <w:sz w:val="28"/>
          <w:szCs w:val="28"/>
        </w:rPr>
        <w:lastRenderedPageBreak/>
        <w:t xml:space="preserve">расширения географии деятельности НВКбанка за пределами Саратовской области. </w:t>
      </w:r>
    </w:p>
    <w:p w:rsidR="00417D63" w:rsidRPr="00742920" w:rsidRDefault="00417D63" w:rsidP="00417D6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Оптимальным вариантом представляется открытие филиала Банка на территории одного из ближних регионов, в особенности в Приволжском Федеральном округе. </w:t>
      </w:r>
      <w:r w:rsidR="00B2318A">
        <w:rPr>
          <w:sz w:val="28"/>
          <w:szCs w:val="28"/>
        </w:rPr>
        <w:t>Высокой инвестиционной привлекательностью здесь характеризуются Республика Татарстан и Самарская область. Инвестиционная привлекательность на уровне Саратовского региона в Астраханской, Волгоградской, Ульяновской областях. Другие регионы в ближайшей перспективе не представляется целесообразным рассматривать ввиду их значительной удаленности, а существенных региональных отличий в целом.</w:t>
      </w:r>
    </w:p>
    <w:p w:rsidR="00742920" w:rsidRPr="00417D63" w:rsidRDefault="00742920" w:rsidP="00417D63">
      <w:pPr>
        <w:tabs>
          <w:tab w:val="left" w:pos="2628"/>
        </w:tabs>
        <w:rPr>
          <w:sz w:val="28"/>
          <w:szCs w:val="28"/>
        </w:rPr>
      </w:pPr>
    </w:p>
    <w:p w:rsidR="003772BE" w:rsidRDefault="003772BE" w:rsidP="00532A3A">
      <w:pPr>
        <w:keepNext/>
        <w:pageBreakBefore/>
        <w:spacing w:line="360" w:lineRule="auto"/>
        <w:jc w:val="center"/>
        <w:rPr>
          <w:b/>
          <w:sz w:val="28"/>
          <w:szCs w:val="28"/>
        </w:rPr>
      </w:pPr>
      <w:r w:rsidRPr="003772BE">
        <w:rPr>
          <w:b/>
          <w:sz w:val="28"/>
          <w:szCs w:val="28"/>
        </w:rPr>
        <w:lastRenderedPageBreak/>
        <w:t>4. ЭКОНОМИЧЕСКАЯ ОЦЕНКА ПРОЕКТА</w:t>
      </w:r>
      <w:r>
        <w:rPr>
          <w:b/>
          <w:sz w:val="28"/>
          <w:szCs w:val="28"/>
        </w:rPr>
        <w:t xml:space="preserve"> </w:t>
      </w:r>
    </w:p>
    <w:p w:rsidR="003772BE" w:rsidRPr="003772BE" w:rsidRDefault="003772BE" w:rsidP="003772BE">
      <w:pPr>
        <w:spacing w:line="360" w:lineRule="auto"/>
        <w:jc w:val="center"/>
        <w:rPr>
          <w:b/>
          <w:sz w:val="28"/>
          <w:szCs w:val="28"/>
        </w:rPr>
      </w:pPr>
      <w:r w:rsidRPr="003772BE">
        <w:rPr>
          <w:b/>
          <w:sz w:val="28"/>
          <w:szCs w:val="28"/>
        </w:rPr>
        <w:t>И ОБЕСПЕЧЕНИЕ ЕГО РЕАЛИЗАЦИИ</w:t>
      </w:r>
    </w:p>
    <w:p w:rsidR="003A24FB" w:rsidRPr="003A24FB" w:rsidRDefault="003A24FB" w:rsidP="003A24FB">
      <w:pPr>
        <w:spacing w:line="360" w:lineRule="auto"/>
        <w:ind w:firstLine="709"/>
        <w:jc w:val="both"/>
        <w:rPr>
          <w:sz w:val="28"/>
          <w:szCs w:val="28"/>
        </w:rPr>
      </w:pPr>
    </w:p>
    <w:p w:rsidR="00705E27" w:rsidRDefault="0013637D" w:rsidP="0013637D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Рассматривая вопрос экономической оценки </w:t>
      </w:r>
      <w:r w:rsidRPr="0013637D">
        <w:rPr>
          <w:sz w:val="28"/>
          <w:szCs w:val="28"/>
        </w:rPr>
        <w:t xml:space="preserve">повышения эффективности инвестиционной деятельности </w:t>
      </w:r>
      <w:r>
        <w:rPr>
          <w:sz w:val="28"/>
          <w:szCs w:val="28"/>
        </w:rPr>
        <w:t>НВКбанка, нужно еще раз отметить, что в н</w:t>
      </w:r>
      <w:r>
        <w:rPr>
          <w:color w:val="000000"/>
          <w:sz w:val="28"/>
          <w:szCs w:val="28"/>
        </w:rPr>
        <w:t xml:space="preserve">астоящее время финансовое состояние Банка в целом остается устойчивым, хотя и относительно нестабильным. На протяжении четырех лет в результаты деятельности Банка по всем показателям росли. С </w:t>
      </w:r>
      <w:smartTag w:uri="urn:schemas-microsoft-com:office:smarttags" w:element="metricconverter">
        <w:smartTagPr>
          <w:attr w:name="ProductID" w:val="2013 г"/>
        </w:smartTagPr>
        <w:r>
          <w:rPr>
            <w:color w:val="000000"/>
            <w:sz w:val="28"/>
            <w:szCs w:val="28"/>
          </w:rPr>
          <w:t>2013 г</w:t>
        </w:r>
      </w:smartTag>
      <w:r>
        <w:rPr>
          <w:color w:val="000000"/>
          <w:sz w:val="28"/>
          <w:szCs w:val="28"/>
        </w:rPr>
        <w:t>. наметилась отрицательная тенденция. При этом имеется определенный «запас прочности» и снижение финансовых показателей в ближайшей перспективе не прогнозируется.</w:t>
      </w:r>
      <w:r w:rsidR="00705E27">
        <w:rPr>
          <w:color w:val="000000"/>
          <w:sz w:val="28"/>
          <w:szCs w:val="28"/>
        </w:rPr>
        <w:t xml:space="preserve"> Вместе с тем, совершенствование инвестиционной должно осуществляться в обязательном.</w:t>
      </w:r>
    </w:p>
    <w:p w:rsidR="00705E27" w:rsidRPr="00705E27" w:rsidRDefault="00705E27" w:rsidP="00705E2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Как было отмечено в предыдущем разделе, совершенствование инвестиционной </w:t>
      </w:r>
      <w:r w:rsidRPr="00705E27">
        <w:rPr>
          <w:color w:val="000000"/>
          <w:sz w:val="28"/>
          <w:szCs w:val="28"/>
        </w:rPr>
        <w:t>деятельности НВКбанка можно осуществляться по двум направлениям:</w:t>
      </w:r>
    </w:p>
    <w:p w:rsidR="00705E27" w:rsidRPr="00705E27" w:rsidRDefault="00705E27" w:rsidP="00705E27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05E27">
        <w:rPr>
          <w:color w:val="000000"/>
          <w:sz w:val="28"/>
          <w:szCs w:val="28"/>
        </w:rPr>
        <w:t>- к</w:t>
      </w:r>
      <w:r w:rsidRPr="00705E27">
        <w:rPr>
          <w:sz w:val="28"/>
          <w:szCs w:val="28"/>
        </w:rPr>
        <w:t>орректировка инвестиционной деятельности Банка в соответствии с региональными особенностями Саратовской области;</w:t>
      </w:r>
    </w:p>
    <w:p w:rsidR="0013637D" w:rsidRPr="00705E27" w:rsidRDefault="00705E27" w:rsidP="00705E27">
      <w:pPr>
        <w:spacing w:line="360" w:lineRule="auto"/>
        <w:ind w:firstLine="709"/>
        <w:jc w:val="both"/>
        <w:rPr>
          <w:sz w:val="28"/>
          <w:szCs w:val="28"/>
        </w:rPr>
      </w:pPr>
      <w:r w:rsidRPr="00705E27">
        <w:rPr>
          <w:sz w:val="28"/>
          <w:szCs w:val="28"/>
        </w:rPr>
        <w:t>- расширение географии инвестиционной деятельности Банка.</w:t>
      </w:r>
    </w:p>
    <w:p w:rsidR="003A24FB" w:rsidRDefault="00705E27" w:rsidP="00705E27">
      <w:pPr>
        <w:spacing w:line="360" w:lineRule="auto"/>
        <w:ind w:firstLine="709"/>
        <w:jc w:val="both"/>
        <w:rPr>
          <w:sz w:val="28"/>
          <w:szCs w:val="28"/>
        </w:rPr>
      </w:pPr>
      <w:r w:rsidRPr="00705E27">
        <w:rPr>
          <w:sz w:val="28"/>
          <w:szCs w:val="28"/>
        </w:rPr>
        <w:t>Исходя из результатов экономической деятельности и анализа финансового состояния, у НВКбанка имеются возможности для реализации указанных двух направлений совершенствования инвестиционной деятельности.</w:t>
      </w:r>
    </w:p>
    <w:p w:rsidR="00436C2F" w:rsidRDefault="00436C2F" w:rsidP="00436C2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касается первого направления, т.е. </w:t>
      </w:r>
      <w:r w:rsidRPr="00705E27">
        <w:rPr>
          <w:color w:val="000000"/>
          <w:sz w:val="28"/>
          <w:szCs w:val="28"/>
        </w:rPr>
        <w:t>к</w:t>
      </w:r>
      <w:r w:rsidRPr="00705E27">
        <w:rPr>
          <w:sz w:val="28"/>
          <w:szCs w:val="28"/>
        </w:rPr>
        <w:t>орректировк</w:t>
      </w:r>
      <w:r>
        <w:rPr>
          <w:sz w:val="28"/>
          <w:szCs w:val="28"/>
        </w:rPr>
        <w:t>и</w:t>
      </w:r>
      <w:r w:rsidRPr="00705E27">
        <w:rPr>
          <w:sz w:val="28"/>
          <w:szCs w:val="28"/>
        </w:rPr>
        <w:t xml:space="preserve"> инвестиционной деятельности Банка в соответствии с региональными особенностями Саратовской области</w:t>
      </w:r>
      <w:r>
        <w:rPr>
          <w:sz w:val="28"/>
          <w:szCs w:val="28"/>
        </w:rPr>
        <w:t xml:space="preserve">, то его реализация не представляет особой сложности. С данном случае необходима разработка более привлекательных предложений по ипотечному кредитованию, также рассмотрение различных вариантов участия в финансировании строительства жилья преимущественного в г. Саратове. Что касается инвестиций в предприятия, то среди представляется необходимым отдавать предпочтение именно тем, которые специализируются на энергетике, </w:t>
      </w:r>
      <w:r>
        <w:rPr>
          <w:sz w:val="28"/>
          <w:szCs w:val="28"/>
        </w:rPr>
        <w:lastRenderedPageBreak/>
        <w:t>либо производстве строительных материалов. Каких-либо особых дорогостоящих мер реализация такого направления не требует.</w:t>
      </w:r>
    </w:p>
    <w:p w:rsidR="00436C2F" w:rsidRDefault="00F31229" w:rsidP="00436C2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Более серьезной является проблема расширения географии инвестиционной деятельности. Для ее реализации представляется целесообразным филиала Банка.</w:t>
      </w:r>
    </w:p>
    <w:p w:rsidR="00436C2F" w:rsidRPr="00F31229" w:rsidRDefault="00F31229" w:rsidP="00F3122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смотря на достаточное устойчивое положение НВКбанка, результативность его деятельности снижается. В целом для банковского сектора нынешний </w:t>
      </w:r>
      <w:r w:rsidRPr="00F31229">
        <w:rPr>
          <w:sz w:val="28"/>
          <w:szCs w:val="28"/>
        </w:rPr>
        <w:t>период является достаточно проблемным. Об этом свидетельствует д</w:t>
      </w:r>
      <w:r w:rsidR="00436C2F" w:rsidRPr="00F31229">
        <w:rPr>
          <w:sz w:val="28"/>
          <w:szCs w:val="28"/>
          <w:shd w:val="clear" w:color="auto" w:fill="FFFFFF"/>
        </w:rPr>
        <w:t xml:space="preserve">инамика общего количества банков России, </w:t>
      </w:r>
      <w:r w:rsidRPr="00F31229">
        <w:rPr>
          <w:sz w:val="28"/>
          <w:szCs w:val="28"/>
        </w:rPr>
        <w:t xml:space="preserve"> </w:t>
      </w:r>
      <w:r w:rsidR="00436C2F" w:rsidRPr="00F31229">
        <w:rPr>
          <w:sz w:val="28"/>
          <w:szCs w:val="28"/>
          <w:shd w:val="clear" w:color="auto" w:fill="FFFFFF"/>
        </w:rPr>
        <w:t>в том числе в разрезе Федеральных округов</w:t>
      </w:r>
      <w:r w:rsidRPr="00F31229">
        <w:rPr>
          <w:sz w:val="28"/>
          <w:szCs w:val="28"/>
          <w:shd w:val="clear" w:color="auto" w:fill="FFFFFF"/>
        </w:rPr>
        <w:t xml:space="preserve"> </w:t>
      </w:r>
      <w:r w:rsidR="00436C2F" w:rsidRPr="00F31229">
        <w:rPr>
          <w:sz w:val="28"/>
          <w:szCs w:val="28"/>
          <w:shd w:val="clear" w:color="auto" w:fill="FFFFFF"/>
        </w:rPr>
        <w:t>с 2008 по 2014 гг.</w:t>
      </w:r>
      <w:r w:rsidRPr="00F31229">
        <w:rPr>
          <w:sz w:val="28"/>
          <w:szCs w:val="28"/>
          <w:shd w:val="clear" w:color="auto" w:fill="FFFFFF"/>
        </w:rPr>
        <w:t xml:space="preserve"> (приложение 8).</w:t>
      </w:r>
    </w:p>
    <w:p w:rsidR="00436C2F" w:rsidRPr="00F31229" w:rsidRDefault="00F31229" w:rsidP="00705E2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  <w:shd w:val="clear" w:color="auto" w:fill="FFFFFF"/>
        </w:rPr>
        <w:t xml:space="preserve">По состоянию на </w:t>
      </w:r>
      <w:r w:rsidRPr="00F31229">
        <w:rPr>
          <w:bCs/>
          <w:sz w:val="28"/>
          <w:szCs w:val="28"/>
          <w:shd w:val="clear" w:color="auto" w:fill="FFFFFF"/>
        </w:rPr>
        <w:t>1</w:t>
      </w:r>
      <w:r>
        <w:rPr>
          <w:bCs/>
          <w:sz w:val="28"/>
          <w:szCs w:val="28"/>
          <w:shd w:val="clear" w:color="auto" w:fill="FFFFFF"/>
        </w:rPr>
        <w:t xml:space="preserve"> января </w:t>
      </w:r>
      <w:smartTag w:uri="urn:schemas-microsoft-com:office:smarttags" w:element="metricconverter">
        <w:smartTagPr>
          <w:attr w:name="ProductID" w:val="2014 г"/>
        </w:smartTagPr>
        <w:r w:rsidRPr="00F31229">
          <w:rPr>
            <w:bCs/>
            <w:sz w:val="28"/>
            <w:szCs w:val="28"/>
            <w:shd w:val="clear" w:color="auto" w:fill="FFFFFF"/>
          </w:rPr>
          <w:t>2014 г</w:t>
        </w:r>
      </w:smartTag>
      <w:r>
        <w:rPr>
          <w:bCs/>
          <w:sz w:val="28"/>
          <w:szCs w:val="28"/>
          <w:shd w:val="clear" w:color="auto" w:fill="FFFFFF"/>
        </w:rPr>
        <w:t>. количество банков в России</w:t>
      </w:r>
      <w:r w:rsidRPr="00F31229">
        <w:rPr>
          <w:bCs/>
          <w:sz w:val="28"/>
          <w:szCs w:val="28"/>
          <w:shd w:val="clear" w:color="auto" w:fill="FFFFFF"/>
        </w:rPr>
        <w:t xml:space="preserve"> составило 923</w:t>
      </w:r>
      <w:r w:rsidRPr="00F31229">
        <w:rPr>
          <w:sz w:val="28"/>
          <w:szCs w:val="28"/>
          <w:shd w:val="clear" w:color="auto" w:fill="FFFFFF"/>
        </w:rPr>
        <w:t>, то есть з</w:t>
      </w:r>
      <w:r>
        <w:rPr>
          <w:sz w:val="28"/>
          <w:szCs w:val="28"/>
          <w:shd w:val="clear" w:color="auto" w:fill="FFFFFF"/>
        </w:rPr>
        <w:t xml:space="preserve">а прошедший год сократилось </w:t>
      </w:r>
      <w:r w:rsidRPr="00F31229">
        <w:rPr>
          <w:sz w:val="28"/>
          <w:szCs w:val="28"/>
          <w:shd w:val="clear" w:color="auto" w:fill="FFFFFF"/>
        </w:rPr>
        <w:t>на 33 банка (956 - 923). А количество банков за последние 6 лет (с 2007 по 2014 годы) сократилось уже на 213 банков (1136 - 923) что состав</w:t>
      </w:r>
      <w:r>
        <w:rPr>
          <w:sz w:val="28"/>
          <w:szCs w:val="28"/>
          <w:shd w:val="clear" w:color="auto" w:fill="FFFFFF"/>
        </w:rPr>
        <w:t xml:space="preserve">ляет 18,8 %. При этом нужно заметить, что </w:t>
      </w:r>
      <w:r w:rsidRPr="00F31229">
        <w:rPr>
          <w:sz w:val="28"/>
          <w:szCs w:val="28"/>
          <w:shd w:val="clear" w:color="auto" w:fill="FFFFFF"/>
        </w:rPr>
        <w:t xml:space="preserve"> быстрыми темпами происходит сокращение банков практически по всем Федеральным округам. </w:t>
      </w:r>
      <w:r>
        <w:rPr>
          <w:sz w:val="28"/>
          <w:szCs w:val="28"/>
          <w:shd w:val="clear" w:color="auto" w:fill="FFFFFF"/>
        </w:rPr>
        <w:t>С одной стороны, это свидетельствует о неблагоприятном с экономической точки зрения периоде, особенно для расширения географии деятельности. С другой стороны, имеется возможность занять на рынке место тех субъектов банковской деятельности, которые по тем иным причинам прекратили свою деятельность или сократили географию деятельности.</w:t>
      </w:r>
    </w:p>
    <w:p w:rsidR="00436C2F" w:rsidRPr="00705E27" w:rsidRDefault="003419F2" w:rsidP="003419F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 выбора региона достаточно сложный, однако наиболее выгодным представляется открытие филиала в областных городах Приволжского Федерального округа, прежде всего, наиболее крупных (Казать, Самара, Волгоград). Самарский регион </w:t>
      </w:r>
      <w:r w:rsidRPr="003419F2">
        <w:rPr>
          <w:sz w:val="28"/>
          <w:szCs w:val="28"/>
        </w:rPr>
        <w:t xml:space="preserve">представляется наиболее предпочтительным, т.к. он характеризуется достаточно большой численностью населения (численность населения приблизительно </w:t>
      </w:r>
      <w:r w:rsidRPr="003419F2">
        <w:rPr>
          <w:sz w:val="28"/>
          <w:szCs w:val="28"/>
          <w:shd w:val="clear" w:color="auto" w:fill="FFFFFF"/>
        </w:rPr>
        <w:t xml:space="preserve">1 171 598 чел. в г. Самаре </w:t>
      </w:r>
      <w:r w:rsidRPr="00F91EAC">
        <w:rPr>
          <w:sz w:val="28"/>
          <w:szCs w:val="28"/>
        </w:rPr>
        <w:t>и 3 211 187 – в Самарской обл.).</w:t>
      </w:r>
    </w:p>
    <w:p w:rsidR="00F91EAC" w:rsidRDefault="00F91EAC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F91EAC" w:rsidRDefault="00F91EAC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F91EAC">
        <w:rPr>
          <w:sz w:val="28"/>
          <w:szCs w:val="28"/>
          <w:shd w:val="clear" w:color="auto" w:fill="FFFFFF"/>
        </w:rPr>
        <w:lastRenderedPageBreak/>
        <w:t xml:space="preserve">В городе </w:t>
      </w:r>
      <w:r>
        <w:rPr>
          <w:sz w:val="28"/>
          <w:szCs w:val="28"/>
          <w:shd w:val="clear" w:color="auto" w:fill="FFFFFF"/>
        </w:rPr>
        <w:t>функционируют</w:t>
      </w:r>
      <w:r w:rsidRPr="00F91EAC">
        <w:rPr>
          <w:sz w:val="28"/>
          <w:szCs w:val="28"/>
          <w:shd w:val="clear" w:color="auto" w:fill="FFFFFF"/>
        </w:rPr>
        <w:t xml:space="preserve"> филиалы крупнейших российских и зарубежных коммерческих банков: «Сбербанк», «ВТБ 24», «Россельхозбанк», «Альфа-банк», «Ак Барс банк», «Балтийский Банк», «Райффайзенбанк», банк «Русский стандарт»,</w:t>
      </w:r>
      <w:r>
        <w:rPr>
          <w:sz w:val="28"/>
          <w:szCs w:val="28"/>
          <w:shd w:val="clear" w:color="auto" w:fill="FFFFFF"/>
        </w:rPr>
        <w:t xml:space="preserve"> а также городские и региональные банки и их отделения.</w:t>
      </w:r>
      <w:r w:rsidRPr="00F91EAC">
        <w:rPr>
          <w:sz w:val="28"/>
          <w:szCs w:val="28"/>
          <w:shd w:val="clear" w:color="auto" w:fill="FFFFFF"/>
        </w:rPr>
        <w:t xml:space="preserve">  Всего насчитывается </w:t>
      </w:r>
      <w:r>
        <w:rPr>
          <w:sz w:val="28"/>
          <w:szCs w:val="28"/>
          <w:shd w:val="clear" w:color="auto" w:fill="FFFFFF"/>
        </w:rPr>
        <w:t xml:space="preserve">порядка </w:t>
      </w:r>
      <w:r w:rsidRPr="00F91EAC">
        <w:rPr>
          <w:sz w:val="28"/>
          <w:szCs w:val="28"/>
          <w:shd w:val="clear" w:color="auto" w:fill="FFFFFF"/>
        </w:rPr>
        <w:t xml:space="preserve">80 банков и их филиалов. </w:t>
      </w:r>
      <w:r>
        <w:rPr>
          <w:sz w:val="28"/>
          <w:szCs w:val="28"/>
          <w:shd w:val="clear" w:color="auto" w:fill="FFFFFF"/>
        </w:rPr>
        <w:t>Для сравнения, в г. Саратове имеется более 50 банков и филиалов, однако численность населения Саратова меньше примерно на 330 тыс.</w:t>
      </w:r>
      <w:r w:rsidR="00AC7698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чел.</w:t>
      </w:r>
      <w:r w:rsidR="00AC7698">
        <w:rPr>
          <w:sz w:val="28"/>
          <w:szCs w:val="28"/>
          <w:shd w:val="clear" w:color="auto" w:fill="FFFFFF"/>
        </w:rPr>
        <w:t>, а также меньше объемы кредитования, строительства и в целом динамика экономических отношений и инвестиционной деятельности.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A24FB">
        <w:rPr>
          <w:sz w:val="28"/>
          <w:szCs w:val="28"/>
        </w:rPr>
        <w:t xml:space="preserve">Открытие </w:t>
      </w:r>
      <w:r w:rsidR="00AC7698">
        <w:rPr>
          <w:sz w:val="28"/>
          <w:szCs w:val="28"/>
        </w:rPr>
        <w:t xml:space="preserve">филиала </w:t>
      </w:r>
      <w:r w:rsidRPr="003A24FB">
        <w:rPr>
          <w:sz w:val="28"/>
          <w:szCs w:val="28"/>
        </w:rPr>
        <w:t xml:space="preserve">позволит банку </w:t>
      </w:r>
      <w:r w:rsidR="00AC7698">
        <w:rPr>
          <w:sz w:val="28"/>
          <w:szCs w:val="28"/>
        </w:rPr>
        <w:t>НВКбанку</w:t>
      </w:r>
      <w:r w:rsidRPr="003A24FB">
        <w:rPr>
          <w:sz w:val="28"/>
          <w:szCs w:val="28"/>
        </w:rPr>
        <w:t xml:space="preserve"> предлагать полный спектр финансовых услуг и продуктов основным целевым сегментам в городе – </w:t>
      </w:r>
      <w:r w:rsidR="00AC7698">
        <w:rPr>
          <w:sz w:val="28"/>
          <w:szCs w:val="28"/>
        </w:rPr>
        <w:t>физическим лицам, субъектам малого,</w:t>
      </w:r>
      <w:r w:rsidRPr="003A24FB">
        <w:rPr>
          <w:sz w:val="28"/>
          <w:szCs w:val="28"/>
        </w:rPr>
        <w:t xml:space="preserve"> среднего и малого бизнеса</w:t>
      </w:r>
      <w:r w:rsidR="00AC7698">
        <w:rPr>
          <w:sz w:val="28"/>
          <w:szCs w:val="28"/>
        </w:rPr>
        <w:t xml:space="preserve"> и расширять сферу инвестиционной деятельности в новом регионе</w:t>
      </w:r>
      <w:r w:rsidRPr="003A24FB">
        <w:rPr>
          <w:sz w:val="28"/>
          <w:szCs w:val="28"/>
        </w:rPr>
        <w:t>.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3A24FB">
        <w:rPr>
          <w:sz w:val="28"/>
          <w:szCs w:val="28"/>
        </w:rPr>
        <w:t>Основные задачи</w:t>
      </w:r>
      <w:r w:rsidR="00AC7698">
        <w:rPr>
          <w:sz w:val="28"/>
          <w:szCs w:val="28"/>
        </w:rPr>
        <w:t xml:space="preserve"> филиала и производимые операции</w:t>
      </w:r>
      <w:r w:rsidRPr="003A24FB">
        <w:rPr>
          <w:sz w:val="28"/>
          <w:szCs w:val="28"/>
        </w:rPr>
        <w:t xml:space="preserve"> представ</w:t>
      </w:r>
      <w:r w:rsidR="00AC7698">
        <w:rPr>
          <w:sz w:val="28"/>
          <w:szCs w:val="28"/>
        </w:rPr>
        <w:t>лены на рис.10</w:t>
      </w:r>
      <w:r w:rsidRPr="003A24FB">
        <w:rPr>
          <w:sz w:val="28"/>
          <w:szCs w:val="28"/>
        </w:rPr>
        <w:t>.</w:t>
      </w:r>
    </w:p>
    <w:p w:rsidR="003A24FB" w:rsidRPr="00AC7698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</w:pPr>
      <w:r w:rsidRPr="00AC7698">
        <w:t>Рис</w:t>
      </w:r>
      <w:r w:rsidR="00AC7698" w:rsidRPr="00AC7698">
        <w:t xml:space="preserve">. 10. </w:t>
      </w:r>
      <w:r w:rsidRPr="00AC7698">
        <w:t>Основные задачи и банковские операции дополнительного офиса</w:t>
      </w:r>
    </w:p>
    <w:p w:rsidR="003A24FB" w:rsidRDefault="00911D04" w:rsidP="003A24FB">
      <w:pPr>
        <w:pStyle w:val="ab"/>
        <w:shd w:val="clear" w:color="auto" w:fill="FFFFFF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noProof/>
          <w:color w:val="000000"/>
          <w:sz w:val="17"/>
          <w:szCs w:val="17"/>
        </w:rPr>
        <w:drawing>
          <wp:inline distT="0" distB="0" distL="0" distR="0">
            <wp:extent cx="5480050" cy="3879850"/>
            <wp:effectExtent l="0" t="0" r="6350" b="6350"/>
            <wp:docPr id="13" name="Рисунок 13" descr="Обоснование открытия дополнительных офисов ба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основание открытия дополнительных офисов банк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050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lastRenderedPageBreak/>
        <w:t>Структура дополнительного офиса формируется в соответствии со штатным расписанием, утвержденным Председателем Правления Банка.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Сотрудники дополнительного офиса назначаются и освобождаются от должности приказом Председателя Правления Банка, в соответствии со штатным расписанием, трудовым законодательством и Уставом Банка. Штатное ра</w:t>
      </w:r>
      <w:r w:rsidR="00AC7698">
        <w:rPr>
          <w:color w:val="000000"/>
          <w:sz w:val="28"/>
          <w:szCs w:val="28"/>
        </w:rPr>
        <w:t>списание представим в таблице 1</w:t>
      </w:r>
      <w:r w:rsidRPr="003A24FB">
        <w:rPr>
          <w:color w:val="000000"/>
          <w:sz w:val="28"/>
          <w:szCs w:val="28"/>
        </w:rPr>
        <w:t>.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Табл</w:t>
      </w:r>
      <w:r w:rsidR="00AC7698">
        <w:rPr>
          <w:color w:val="000000"/>
          <w:sz w:val="28"/>
          <w:szCs w:val="28"/>
        </w:rPr>
        <w:t xml:space="preserve">. 1. </w:t>
      </w:r>
      <w:r w:rsidRPr="003A24FB">
        <w:rPr>
          <w:color w:val="000000"/>
          <w:sz w:val="28"/>
          <w:szCs w:val="28"/>
        </w:rPr>
        <w:t xml:space="preserve">Штатное расписание </w:t>
      </w:r>
      <w:r w:rsidR="00AC7698">
        <w:rPr>
          <w:color w:val="000000"/>
          <w:sz w:val="28"/>
          <w:szCs w:val="28"/>
        </w:rPr>
        <w:t>филиала Банка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2"/>
        <w:gridCol w:w="2324"/>
        <w:gridCol w:w="1742"/>
        <w:gridCol w:w="1783"/>
        <w:gridCol w:w="1636"/>
      </w:tblGrid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Наименование должности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Кол-во должностных единиц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Оклад в месяц, тыс. руб.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Сумма в месяц, тыс. руб.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Сумма в год, тыс. руб.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Управляющий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420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Главный бухгалтер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336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Бухгалтер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240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Экономист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300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Кассир – операционист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864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Итог: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180,0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2160</w:t>
            </w:r>
          </w:p>
        </w:tc>
      </w:tr>
    </w:tbl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Следующим этапом рассчитаем расходы на создание дополнительного офиса и определим окупаемость проекта:</w:t>
      </w:r>
    </w:p>
    <w:p w:rsidR="003A24FB" w:rsidRPr="003A24FB" w:rsidRDefault="00AC7698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A24FB" w:rsidRPr="003A24FB">
        <w:rPr>
          <w:color w:val="000000"/>
          <w:sz w:val="28"/>
          <w:szCs w:val="28"/>
        </w:rPr>
        <w:t>расчет единовременных расходов на открытие офиса,</w:t>
      </w:r>
    </w:p>
    <w:p w:rsidR="003A24FB" w:rsidRPr="003A24FB" w:rsidRDefault="00AC7698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A24FB" w:rsidRPr="003A24FB">
        <w:rPr>
          <w:color w:val="000000"/>
          <w:sz w:val="28"/>
          <w:szCs w:val="28"/>
        </w:rPr>
        <w:t>расчет ежемесячных затрат на обслуживание офиса,</w:t>
      </w:r>
    </w:p>
    <w:p w:rsidR="003A24FB" w:rsidRPr="003A24FB" w:rsidRDefault="00AC7698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3A24FB" w:rsidRPr="003A24FB">
        <w:rPr>
          <w:color w:val="000000"/>
          <w:sz w:val="28"/>
          <w:szCs w:val="28"/>
        </w:rPr>
        <w:t>расчет окупаемости проекта (исходя из прогноза роста прибыли).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Для определения требуемого объема инвестиций (единовременных</w:t>
      </w:r>
      <w:r w:rsidR="00AC7698">
        <w:rPr>
          <w:color w:val="000000"/>
          <w:sz w:val="28"/>
          <w:szCs w:val="28"/>
        </w:rPr>
        <w:t xml:space="preserve"> затрат) представим в таблице 2</w:t>
      </w:r>
      <w:r w:rsidRPr="003A24FB">
        <w:rPr>
          <w:color w:val="000000"/>
          <w:sz w:val="28"/>
          <w:szCs w:val="28"/>
        </w:rPr>
        <w:t>.</w:t>
      </w:r>
    </w:p>
    <w:p w:rsidR="003A24FB" w:rsidRPr="00AC7698" w:rsidRDefault="00AC7698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C7698">
        <w:rPr>
          <w:color w:val="000000"/>
        </w:rPr>
        <w:t>Табл. 2.</w:t>
      </w:r>
      <w:r w:rsidR="003A24FB" w:rsidRPr="00AC7698">
        <w:rPr>
          <w:color w:val="000000"/>
        </w:rPr>
        <w:t xml:space="preserve"> Планируемые инвестиционные затраты проекта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02"/>
        <w:gridCol w:w="1774"/>
      </w:tblGrid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Статья расходов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Сумма, тыс. руб.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Вычислительная техника и сетевое оборудование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1500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Телекоммуникационное оборудование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600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Телефонизация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900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Программное обеспечение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500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Оргтехника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400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Кассовое оборудование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350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Оборудование по пластиковым картам (банкомат)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720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Мебель и оборудование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230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Оформление офиса (вывеска, информационные стенды)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200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Канцелярия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80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Автомобиль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450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Итог: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5930</w:t>
            </w:r>
          </w:p>
        </w:tc>
      </w:tr>
    </w:tbl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lastRenderedPageBreak/>
        <w:t>По данным таблицы</w:t>
      </w:r>
      <w:r w:rsidR="00AC7698">
        <w:rPr>
          <w:color w:val="000000"/>
          <w:sz w:val="28"/>
          <w:szCs w:val="28"/>
        </w:rPr>
        <w:t xml:space="preserve"> 2</w:t>
      </w:r>
      <w:r w:rsidRPr="003A24FB">
        <w:rPr>
          <w:color w:val="000000"/>
          <w:sz w:val="28"/>
          <w:szCs w:val="28"/>
        </w:rPr>
        <w:t xml:space="preserve">, для открытия дополнительного офиса банка потребуется 5930 тыс. руб., эти затраты планируется взять из резервного фонда </w:t>
      </w:r>
      <w:r w:rsidR="00AC7698">
        <w:rPr>
          <w:color w:val="000000"/>
          <w:sz w:val="28"/>
          <w:szCs w:val="28"/>
        </w:rPr>
        <w:t>Банка</w:t>
      </w:r>
      <w:r w:rsidRPr="003A24FB">
        <w:rPr>
          <w:color w:val="000000"/>
          <w:sz w:val="28"/>
          <w:szCs w:val="28"/>
        </w:rPr>
        <w:t>, не затрагивающего интересы клиентов банка.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Смету расходов на обеспечение  деятельности офиса, рассч</w:t>
      </w:r>
      <w:r w:rsidR="00AC7698">
        <w:rPr>
          <w:color w:val="000000"/>
          <w:sz w:val="28"/>
          <w:szCs w:val="28"/>
        </w:rPr>
        <w:t>итаем и оформим в таблице 3</w:t>
      </w:r>
      <w:r w:rsidRPr="003A24FB">
        <w:rPr>
          <w:color w:val="000000"/>
          <w:sz w:val="28"/>
          <w:szCs w:val="28"/>
        </w:rPr>
        <w:t>.</w:t>
      </w:r>
    </w:p>
    <w:p w:rsidR="003A24FB" w:rsidRPr="00AC7698" w:rsidRDefault="00AC7698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AC7698">
        <w:rPr>
          <w:color w:val="000000"/>
        </w:rPr>
        <w:t>Табл.</w:t>
      </w:r>
      <w:r w:rsidR="003A24FB" w:rsidRPr="00AC7698">
        <w:rPr>
          <w:color w:val="000000"/>
        </w:rPr>
        <w:t xml:space="preserve"> </w:t>
      </w:r>
      <w:r w:rsidRPr="00AC7698">
        <w:rPr>
          <w:color w:val="000000"/>
        </w:rPr>
        <w:t xml:space="preserve">3. </w:t>
      </w:r>
      <w:r w:rsidR="003A24FB" w:rsidRPr="00AC7698">
        <w:rPr>
          <w:color w:val="000000"/>
        </w:rPr>
        <w:t>Смета ежемесячных расходов обеспечения деятельности дополнительного офиса банка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57"/>
        <w:gridCol w:w="2542"/>
        <w:gridCol w:w="2288"/>
      </w:tblGrid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Статья расходов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Сумма в месяц, тыс. руб.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Сумма в год, тыс. руб.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Арендная плата площади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600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Оплата электронной связи (банкомат, интернет)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120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Наружная реклама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360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Коммунальная плата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240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ГСМ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180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Канцелярия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120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Фонд оплаты труда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180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2160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Прочие расходы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120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Итог: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319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</w:pPr>
            <w:r w:rsidRPr="00AC7698">
              <w:t>3900</w:t>
            </w:r>
          </w:p>
        </w:tc>
      </w:tr>
    </w:tbl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Определив единовременные и текущие расходы, следует произвести расчет предполагаемых доходов офиса банка для дальнейшего опр</w:t>
      </w:r>
      <w:r w:rsidR="00AC7698">
        <w:rPr>
          <w:color w:val="000000"/>
          <w:sz w:val="28"/>
          <w:szCs w:val="28"/>
        </w:rPr>
        <w:t>еделения эффективности проекта</w:t>
      </w:r>
    </w:p>
    <w:p w:rsidR="003A24FB" w:rsidRPr="00AC7698" w:rsidRDefault="00AC7698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Табл.</w:t>
      </w:r>
      <w:r w:rsidR="003A24FB" w:rsidRPr="00AC7698">
        <w:rPr>
          <w:color w:val="000000"/>
        </w:rPr>
        <w:t xml:space="preserve"> </w:t>
      </w:r>
      <w:r>
        <w:rPr>
          <w:color w:val="000000"/>
        </w:rPr>
        <w:t>4.</w:t>
      </w:r>
      <w:r w:rsidR="003A24FB" w:rsidRPr="00AC7698">
        <w:rPr>
          <w:color w:val="000000"/>
        </w:rPr>
        <w:t xml:space="preserve"> Предполагаемые доходы </w:t>
      </w:r>
      <w:r>
        <w:rPr>
          <w:color w:val="000000"/>
        </w:rPr>
        <w:t>филиала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34"/>
        <w:gridCol w:w="2853"/>
      </w:tblGrid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Сумма доходов  в год, тыс. руб.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Проценты, полученные по предоставленным кредитам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11000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Полученные просроченные проценты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350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Процентный доход по векселям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-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Доходы, полученные от операций с ин. Валютой и др. валютными ценностями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130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Доходы от переоценки счетов в иностранной валюте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140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Штрафы, пени, неустойки полученные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-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Другие доходы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50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Комиссия полученная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1 300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Другие полученные доходы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40</w:t>
            </w:r>
          </w:p>
        </w:tc>
      </w:tr>
      <w:tr w:rsidR="003A24FB" w:rsidRPr="00AC76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AC76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AC7698">
              <w:rPr>
                <w:color w:val="000000"/>
              </w:rPr>
              <w:t>13010</w:t>
            </w:r>
          </w:p>
        </w:tc>
      </w:tr>
    </w:tbl>
    <w:p w:rsid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 xml:space="preserve">Определим предполагаемые расходы от текущей деятельности дополнительного офиса (таблица </w:t>
      </w:r>
      <w:r w:rsidR="00FB1B98">
        <w:rPr>
          <w:color w:val="000000"/>
          <w:sz w:val="28"/>
          <w:szCs w:val="28"/>
        </w:rPr>
        <w:t>4)</w:t>
      </w:r>
      <w:r w:rsidRPr="003A24FB">
        <w:rPr>
          <w:color w:val="000000"/>
          <w:sz w:val="28"/>
          <w:szCs w:val="28"/>
        </w:rPr>
        <w:t>.</w:t>
      </w:r>
    </w:p>
    <w:p w:rsidR="00FB1B98" w:rsidRPr="003A24FB" w:rsidRDefault="00FB1B98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A24FB" w:rsidRPr="00FB1B98" w:rsidRDefault="00FB1B98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lastRenderedPageBreak/>
        <w:t>Табл.</w:t>
      </w:r>
      <w:r w:rsidR="003A24FB" w:rsidRPr="00FB1B98">
        <w:rPr>
          <w:color w:val="000000"/>
        </w:rPr>
        <w:t xml:space="preserve"> </w:t>
      </w:r>
      <w:r>
        <w:rPr>
          <w:color w:val="000000"/>
        </w:rPr>
        <w:t>4.</w:t>
      </w:r>
      <w:r w:rsidR="003A24FB" w:rsidRPr="00FB1B98">
        <w:rPr>
          <w:color w:val="000000"/>
        </w:rPr>
        <w:t xml:space="preserve"> Предполагаемые расходы </w:t>
      </w:r>
      <w:r>
        <w:rPr>
          <w:color w:val="000000"/>
        </w:rPr>
        <w:t>филиала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05"/>
        <w:gridCol w:w="2782"/>
      </w:tblGrid>
      <w:tr w:rsidR="003A24FB" w:rsidRPr="00FB1B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Показатели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Сумма расходов  в год, тыс. руб.</w:t>
            </w:r>
          </w:p>
        </w:tc>
      </w:tr>
      <w:tr w:rsidR="003A24FB" w:rsidRPr="00FB1B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Проценты, уплаченные по депозитам негосударственных коммерческих организаций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-</w:t>
            </w:r>
          </w:p>
        </w:tc>
      </w:tr>
      <w:tr w:rsidR="003A24FB" w:rsidRPr="00FB1B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Проценты, уплаченные физическим лицам по депозитам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750</w:t>
            </w:r>
          </w:p>
        </w:tc>
      </w:tr>
      <w:tr w:rsidR="003A24FB" w:rsidRPr="00FB1B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Расходы от переоценки счетов в иностранной валюте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110</w:t>
            </w:r>
          </w:p>
        </w:tc>
      </w:tr>
      <w:tr w:rsidR="003A24FB" w:rsidRPr="00FB1B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Штрафы, пени, неустойки уплаченные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-</w:t>
            </w:r>
          </w:p>
        </w:tc>
      </w:tr>
      <w:tr w:rsidR="003A24FB" w:rsidRPr="00FB1B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Отчисления в фонды и резервы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30</w:t>
            </w:r>
          </w:p>
        </w:tc>
      </w:tr>
      <w:tr w:rsidR="003A24FB" w:rsidRPr="00FB1B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Комиссия уплаченная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150</w:t>
            </w:r>
          </w:p>
        </w:tc>
      </w:tr>
      <w:tr w:rsidR="003A24FB" w:rsidRPr="00FB1B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Другие операционные расходы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1 000</w:t>
            </w:r>
          </w:p>
        </w:tc>
      </w:tr>
      <w:tr w:rsidR="003A24FB" w:rsidRPr="00FB1B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Другие производственные расходы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450</w:t>
            </w:r>
          </w:p>
        </w:tc>
      </w:tr>
      <w:tr w:rsidR="003A24FB" w:rsidRPr="00FB1B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Итого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2490</w:t>
            </w:r>
          </w:p>
        </w:tc>
      </w:tr>
    </w:tbl>
    <w:p w:rsidR="00FB1B98" w:rsidRDefault="00FB1B98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Совокупные расходы от текущей деятельности и от обеспечения функционирования офиса составят 6390 тыс. руб. в год.</w:t>
      </w:r>
    </w:p>
    <w:p w:rsidR="003A24FB" w:rsidRPr="003A24FB" w:rsidRDefault="003A24FB" w:rsidP="00FB1B98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Рассчитаем ожидаемую балансовую прибыль доп</w:t>
      </w:r>
      <w:r w:rsidR="00FB1B98">
        <w:rPr>
          <w:color w:val="000000"/>
          <w:sz w:val="28"/>
          <w:szCs w:val="28"/>
        </w:rPr>
        <w:t>олнительного офиса по формуле</w:t>
      </w:r>
      <w:r w:rsidRPr="003A24FB">
        <w:rPr>
          <w:color w:val="000000"/>
          <w:sz w:val="28"/>
          <w:szCs w:val="28"/>
        </w:rPr>
        <w:t>:</w:t>
      </w:r>
      <w:r w:rsidR="00FB1B98">
        <w:rPr>
          <w:color w:val="000000"/>
          <w:sz w:val="28"/>
          <w:szCs w:val="28"/>
        </w:rPr>
        <w:t xml:space="preserve"> </w:t>
      </w:r>
      <w:r w:rsidRPr="003A24FB">
        <w:rPr>
          <w:color w:val="000000"/>
          <w:sz w:val="28"/>
          <w:szCs w:val="28"/>
        </w:rPr>
        <w:t>ПБ = Д – Р, где ПБ – прибыль банка,</w:t>
      </w:r>
      <w:r w:rsidR="00FB1B98">
        <w:rPr>
          <w:color w:val="000000"/>
          <w:sz w:val="28"/>
          <w:szCs w:val="28"/>
        </w:rPr>
        <w:t xml:space="preserve"> </w:t>
      </w:r>
      <w:r w:rsidRPr="003A24FB">
        <w:rPr>
          <w:color w:val="000000"/>
          <w:sz w:val="28"/>
          <w:szCs w:val="28"/>
        </w:rPr>
        <w:t>Д – доходы,</w:t>
      </w:r>
      <w:r w:rsidR="00FB1B98">
        <w:rPr>
          <w:color w:val="000000"/>
          <w:sz w:val="28"/>
          <w:szCs w:val="28"/>
        </w:rPr>
        <w:t xml:space="preserve"> </w:t>
      </w:r>
      <w:r w:rsidRPr="003A24FB">
        <w:rPr>
          <w:color w:val="000000"/>
          <w:sz w:val="28"/>
          <w:szCs w:val="28"/>
        </w:rPr>
        <w:t>Р – расходы.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Предполагаемая балансовая прибыль за год деятельности дополнительного офиса составит 6620 тыс. руб.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Оценка экономической целесообразности осуществления финансовых инвестиций в открытие дополнительного офиса банка основывается на сопоставлении величины осуществляемых инвестиций с желаемыми денежными поступлениями.</w:t>
      </w:r>
    </w:p>
    <w:p w:rsidR="003A24FB" w:rsidRPr="003A24FB" w:rsidRDefault="003A24FB" w:rsidP="00FB1B98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 xml:space="preserve">Коэффициент экономической эффективности инвестиционного проекта рассчитывается </w:t>
      </w:r>
      <w:r w:rsidR="00FB1B98">
        <w:rPr>
          <w:color w:val="000000"/>
          <w:sz w:val="28"/>
          <w:szCs w:val="28"/>
        </w:rPr>
        <w:t>по формуле</w:t>
      </w:r>
      <w:r w:rsidRPr="003A24FB">
        <w:rPr>
          <w:color w:val="000000"/>
          <w:sz w:val="28"/>
          <w:szCs w:val="28"/>
        </w:rPr>
        <w:t>:</w:t>
      </w:r>
      <w:r w:rsidR="00FB1B98">
        <w:rPr>
          <w:color w:val="000000"/>
          <w:sz w:val="28"/>
          <w:szCs w:val="28"/>
        </w:rPr>
        <w:t xml:space="preserve"> </w:t>
      </w:r>
      <w:r w:rsidRPr="003A24FB">
        <w:rPr>
          <w:color w:val="000000"/>
          <w:sz w:val="28"/>
          <w:szCs w:val="28"/>
        </w:rPr>
        <w:t xml:space="preserve">Кэф = БП / ИЗ, 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где Кэф – коэффициент экономической эффективности,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ИЗ – инвестиционные затраты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Срок окупаемости (Т) проекта рассчитывается по формуле 4 [21, с.10]: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Т = ИЗ / БП, (4)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Уровень рентабельности проекта рассчитывается по формуле 5 [21, с.10]: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Р = БП / ТЗ, (5)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где Р – рентабельность,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ТЗ – текущие затраты.</w:t>
      </w:r>
    </w:p>
    <w:p w:rsidR="003A24FB" w:rsidRP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lastRenderedPageBreak/>
        <w:t>Полученные результаты расчета показателей эффективности и рентабельн</w:t>
      </w:r>
      <w:r w:rsidR="00FB1B98">
        <w:rPr>
          <w:color w:val="000000"/>
          <w:sz w:val="28"/>
          <w:szCs w:val="28"/>
        </w:rPr>
        <w:t>ости проекта сведем в таблицу</w:t>
      </w:r>
      <w:r w:rsidRPr="003A24FB">
        <w:rPr>
          <w:color w:val="000000"/>
          <w:sz w:val="28"/>
          <w:szCs w:val="28"/>
        </w:rPr>
        <w:t>.</w:t>
      </w:r>
    </w:p>
    <w:p w:rsidR="00FB1B98" w:rsidRDefault="00FB1B98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</w:p>
    <w:p w:rsidR="003A24FB" w:rsidRPr="00FB1B98" w:rsidRDefault="00FB1B98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FB1B98">
        <w:rPr>
          <w:color w:val="000000"/>
        </w:rPr>
        <w:t>Табл. 5.</w:t>
      </w:r>
      <w:r w:rsidR="003A24FB" w:rsidRPr="00FB1B98">
        <w:rPr>
          <w:color w:val="000000"/>
        </w:rPr>
        <w:t xml:space="preserve"> Обоснование эффективности открытия</w:t>
      </w:r>
      <w:r w:rsidRPr="00FB1B98">
        <w:rPr>
          <w:color w:val="000000"/>
        </w:rPr>
        <w:t xml:space="preserve"> филиала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47"/>
        <w:gridCol w:w="1277"/>
      </w:tblGrid>
      <w:tr w:rsidR="003A24FB" w:rsidRPr="00FB1B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Показатели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 w:rsidP="00FB1B98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FB1B98">
              <w:rPr>
                <w:color w:val="000000"/>
              </w:rPr>
              <w:t>Значения</w:t>
            </w:r>
          </w:p>
        </w:tc>
      </w:tr>
      <w:tr w:rsidR="003A24FB" w:rsidRPr="00FB1B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Коэффициент экономической эффективности, 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 w:rsidP="00FB1B98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FB1B98">
              <w:rPr>
                <w:color w:val="000000"/>
              </w:rPr>
              <w:t>1,10</w:t>
            </w:r>
          </w:p>
        </w:tc>
      </w:tr>
      <w:tr w:rsidR="003A24FB" w:rsidRPr="00FB1B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Срок окупаемости, мес.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 w:rsidP="00FB1B98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FB1B98">
              <w:rPr>
                <w:color w:val="000000"/>
              </w:rPr>
              <w:t>11</w:t>
            </w:r>
          </w:p>
        </w:tc>
      </w:tr>
      <w:tr w:rsidR="003A24FB" w:rsidRPr="00FB1B98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FB1B98">
              <w:rPr>
                <w:color w:val="000000"/>
              </w:rPr>
              <w:t>Уровень рентабельности, %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4" w:type="dxa"/>
              <w:left w:w="24" w:type="dxa"/>
              <w:bottom w:w="24" w:type="dxa"/>
              <w:right w:w="24" w:type="dxa"/>
            </w:tcMar>
            <w:vAlign w:val="center"/>
          </w:tcPr>
          <w:p w:rsidR="003A24FB" w:rsidRPr="00FB1B98" w:rsidRDefault="003A24FB" w:rsidP="00FB1B98">
            <w:pPr>
              <w:pStyle w:val="ab"/>
              <w:spacing w:before="0" w:beforeAutospacing="0" w:after="0" w:afterAutospacing="0"/>
              <w:jc w:val="center"/>
              <w:rPr>
                <w:color w:val="000000"/>
              </w:rPr>
            </w:pPr>
            <w:r w:rsidRPr="00FB1B98">
              <w:rPr>
                <w:color w:val="000000"/>
              </w:rPr>
              <w:t>1,04</w:t>
            </w:r>
          </w:p>
        </w:tc>
      </w:tr>
    </w:tbl>
    <w:p w:rsidR="00FB1B98" w:rsidRDefault="00FB1B98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A24FB" w:rsidRDefault="003A24FB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 xml:space="preserve">Произведенные расчеты позволяют сделать вывод, открытие дополнительного офиса банка окупится в срок 11 месяцев и будет эффективным проектом. В конце первого же года открытия офиса банк начнет </w:t>
      </w:r>
      <w:r w:rsidR="00FB1B98">
        <w:rPr>
          <w:color w:val="000000"/>
          <w:sz w:val="28"/>
          <w:szCs w:val="28"/>
        </w:rPr>
        <w:t>получать дополнительную прибыль. Таким образом, предполагается, что</w:t>
      </w:r>
      <w:r w:rsidRPr="003A24FB">
        <w:rPr>
          <w:color w:val="000000"/>
          <w:sz w:val="28"/>
          <w:szCs w:val="28"/>
        </w:rPr>
        <w:t xml:space="preserve"> поставленные цели достижимы и результативны.</w:t>
      </w:r>
    </w:p>
    <w:p w:rsidR="00FB1B98" w:rsidRDefault="00FB1B98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Однако в данном случае за основу взяты минимально возможные расходы по заработной плате, аренде помещений и пр. </w:t>
      </w:r>
    </w:p>
    <w:p w:rsidR="00FB1B98" w:rsidRDefault="00FB1B98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Также нужно отметить, что в случае продолжения развития отрицательной динамики в развитии деятельности филиала Банка могут возникнуть проблемы. По этой причине представляется необходимым</w:t>
      </w:r>
      <w:r w:rsidR="00975E87">
        <w:rPr>
          <w:color w:val="000000"/>
          <w:sz w:val="28"/>
          <w:szCs w:val="28"/>
        </w:rPr>
        <w:t xml:space="preserve"> реализовывать данные планы после улучшения финансовых показателей. </w:t>
      </w:r>
    </w:p>
    <w:p w:rsidR="00975E87" w:rsidRDefault="00975E87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целом можно сделать вывод о том, что открытие филиала НВКбанка в одном из крупных российских областных городов из ближних регионов должно позволить вывести инвестиционную деятельности Банка на новый уровень. Для этого имеется потенциал как у банка, так и в регионах.</w:t>
      </w:r>
    </w:p>
    <w:p w:rsidR="00FB1B98" w:rsidRPr="003A24FB" w:rsidRDefault="00FB1B98" w:rsidP="003A24FB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3772BE" w:rsidRPr="003A24FB" w:rsidRDefault="003772BE" w:rsidP="003A24FB">
      <w:pPr>
        <w:jc w:val="center"/>
        <w:rPr>
          <w:sz w:val="28"/>
          <w:szCs w:val="28"/>
        </w:rPr>
      </w:pPr>
    </w:p>
    <w:p w:rsidR="00B05DE8" w:rsidRDefault="00A02672" w:rsidP="00B05DE8">
      <w:pPr>
        <w:keepNext/>
        <w:pageBreakBefore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Заключение</w:t>
      </w:r>
    </w:p>
    <w:p w:rsidR="00B05DE8" w:rsidRDefault="00B05DE8" w:rsidP="00B05DE8">
      <w:pPr>
        <w:spacing w:line="360" w:lineRule="auto"/>
        <w:ind w:firstLine="709"/>
        <w:jc w:val="both"/>
        <w:rPr>
          <w:sz w:val="28"/>
          <w:szCs w:val="28"/>
        </w:rPr>
      </w:pPr>
    </w:p>
    <w:p w:rsidR="00975E87" w:rsidRDefault="00975E87" w:rsidP="00B05DE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Проведенное исследование позволяет сделать следующие выводы.</w:t>
      </w:r>
    </w:p>
    <w:p w:rsidR="00B05DE8" w:rsidRPr="00B05DE8" w:rsidRDefault="00B05DE8" w:rsidP="00B05DE8">
      <w:pPr>
        <w:spacing w:line="360" w:lineRule="auto"/>
        <w:ind w:firstLine="709"/>
        <w:jc w:val="both"/>
        <w:rPr>
          <w:sz w:val="28"/>
          <w:szCs w:val="28"/>
        </w:rPr>
      </w:pPr>
      <w:r w:rsidRPr="00B05DE8">
        <w:rPr>
          <w:sz w:val="28"/>
          <w:szCs w:val="28"/>
        </w:rPr>
        <w:t>Понятия инвестиционной деятельности и инвестиций содержатся в законе «Об инвестиционной деятельности в РФ, осуществляемой в форме капитальных вложений». Думается, что указанные понятия в нем определены верно и представляется целесообразным в данной работе использовать именно эти определения.</w:t>
      </w:r>
    </w:p>
    <w:p w:rsidR="00B05DE8" w:rsidRPr="00B05DE8" w:rsidRDefault="00B05DE8" w:rsidP="00B05DE8">
      <w:pPr>
        <w:spacing w:line="360" w:lineRule="auto"/>
        <w:ind w:firstLine="709"/>
        <w:jc w:val="both"/>
        <w:rPr>
          <w:sz w:val="28"/>
          <w:szCs w:val="28"/>
        </w:rPr>
      </w:pPr>
      <w:r w:rsidRPr="00B05DE8">
        <w:rPr>
          <w:sz w:val="28"/>
          <w:szCs w:val="28"/>
        </w:rPr>
        <w:t>Как и любая другая экономическая деятельность, инвестирование осуществляется на основе определенных принципов, к которым, в частности, относятся, принципы целенаправленности, системности, эффективности, альтернативности, готовности к инвестированию, гибкости инвестиционной деятельности, также безопасности. Указанные принципы являются базовыми и не являются единственно возможными.</w:t>
      </w:r>
    </w:p>
    <w:p w:rsidR="00B05DE8" w:rsidRPr="00B05DE8" w:rsidRDefault="00B05DE8" w:rsidP="00B05DE8">
      <w:pPr>
        <w:spacing w:line="360" w:lineRule="auto"/>
        <w:ind w:firstLine="709"/>
        <w:jc w:val="both"/>
        <w:rPr>
          <w:sz w:val="28"/>
          <w:szCs w:val="28"/>
        </w:rPr>
      </w:pPr>
      <w:r w:rsidRPr="00B05DE8">
        <w:rPr>
          <w:sz w:val="28"/>
          <w:szCs w:val="28"/>
        </w:rPr>
        <w:t>Нормативно-правовую основу инвестиционной деятельности составляют ГК РФ, ряд других кодексов и специальные законы. При этом важно отметить, что специальных законов по вопросам инвестирования относительно малое количество и основу данной деятельности составляет, прежде всего, ГК РФ, определяющий вопросы взаимодействия субъектов экономической деятельности.</w:t>
      </w:r>
    </w:p>
    <w:p w:rsidR="00975E87" w:rsidRDefault="00B05DE8" w:rsidP="00B05DE8">
      <w:pPr>
        <w:spacing w:line="360" w:lineRule="auto"/>
        <w:ind w:firstLine="709"/>
        <w:jc w:val="both"/>
        <w:rPr>
          <w:sz w:val="28"/>
          <w:szCs w:val="28"/>
        </w:rPr>
      </w:pPr>
      <w:r w:rsidRPr="00B05DE8">
        <w:rPr>
          <w:sz w:val="28"/>
          <w:szCs w:val="28"/>
        </w:rPr>
        <w:t xml:space="preserve">Проблемы инвестиционной деятельности в России и в частности, в Саратовской области, достаточно актуальны. Об этом свидетельствует и анализ данной деятельности на примере НВКбанка. Банк осуществляет свои операции исключительно на территории России и преимущественно в г. Саратове и Саратовской обл. </w:t>
      </w:r>
    </w:p>
    <w:p w:rsidR="00B05DE8" w:rsidRPr="00B05DE8" w:rsidRDefault="00B05DE8" w:rsidP="00B05DE8">
      <w:pPr>
        <w:spacing w:line="360" w:lineRule="auto"/>
        <w:ind w:firstLine="709"/>
        <w:jc w:val="both"/>
        <w:rPr>
          <w:sz w:val="28"/>
          <w:szCs w:val="28"/>
        </w:rPr>
      </w:pPr>
      <w:r w:rsidRPr="00B05DE8">
        <w:rPr>
          <w:sz w:val="28"/>
          <w:szCs w:val="28"/>
        </w:rPr>
        <w:t>На сегодняшний день Банк функционирует относительно стабильно и занимает 3 место по основным показателям деятельности среди саратовских банков, а также находится в первой десятке по сравнению с филиалами кредитных организаций других регионов РФ.</w:t>
      </w:r>
    </w:p>
    <w:p w:rsidR="00B05DE8" w:rsidRPr="00B05DE8" w:rsidRDefault="00B05DE8" w:rsidP="00B05DE8">
      <w:pPr>
        <w:spacing w:line="360" w:lineRule="auto"/>
        <w:ind w:firstLine="709"/>
        <w:jc w:val="both"/>
        <w:rPr>
          <w:sz w:val="28"/>
          <w:szCs w:val="28"/>
        </w:rPr>
      </w:pPr>
      <w:r w:rsidRPr="00B05DE8">
        <w:rPr>
          <w:sz w:val="28"/>
          <w:szCs w:val="28"/>
        </w:rPr>
        <w:lastRenderedPageBreak/>
        <w:t xml:space="preserve">В целом финансовое состояние НВКбанка остается устойчивым, хотя и относительно нестабильным. После кризисного 2009 года наблюдался значительный рост по основным финансовым показателям. В период 2010-2012 гг. Банком были достигнуты вполне высокие финансовые результаты. С </w:t>
      </w:r>
      <w:smartTag w:uri="urn:schemas-microsoft-com:office:smarttags" w:element="metricconverter">
        <w:smartTagPr>
          <w:attr w:name="ProductID" w:val="2013 г"/>
        </w:smartTagPr>
        <w:r w:rsidRPr="00B05DE8">
          <w:rPr>
            <w:sz w:val="28"/>
            <w:szCs w:val="28"/>
          </w:rPr>
          <w:t>2013 г</w:t>
        </w:r>
      </w:smartTag>
      <w:r w:rsidRPr="00B05DE8">
        <w:rPr>
          <w:sz w:val="28"/>
          <w:szCs w:val="28"/>
        </w:rPr>
        <w:t>. наметилась отрицательная тенденция. И хотя в настоящее время у Банка имеется определенный «запас прочности» и снижение финансовых показателей в ближайшей перспективе не представляет существенной опасности, требуются определенные изменения. Думается, что эти изменения должны касаться общей стратегии Банки и его инвестиционной деятельности.</w:t>
      </w:r>
    </w:p>
    <w:p w:rsidR="00B05DE8" w:rsidRPr="00B05DE8" w:rsidRDefault="00B05DE8" w:rsidP="00975E87">
      <w:pPr>
        <w:spacing w:line="360" w:lineRule="auto"/>
        <w:ind w:firstLine="709"/>
        <w:jc w:val="both"/>
        <w:rPr>
          <w:sz w:val="28"/>
          <w:szCs w:val="28"/>
        </w:rPr>
      </w:pPr>
      <w:r w:rsidRPr="00B05DE8">
        <w:rPr>
          <w:sz w:val="28"/>
          <w:szCs w:val="28"/>
        </w:rPr>
        <w:t>Инвестиционная политика Банка ведется достаточно осторожно, но применяемый Банком подход не всегда дает высокий результат. Банком существенно реже инвестируются средства в крупные объекты. Это снижает возможности получения более высокой прибыли от инвестиций.</w:t>
      </w:r>
      <w:r w:rsidR="00975E87">
        <w:rPr>
          <w:sz w:val="28"/>
          <w:szCs w:val="28"/>
        </w:rPr>
        <w:t xml:space="preserve"> </w:t>
      </w:r>
      <w:r w:rsidRPr="00B05DE8">
        <w:rPr>
          <w:sz w:val="28"/>
          <w:szCs w:val="28"/>
        </w:rPr>
        <w:t xml:space="preserve">Банк реализует продуманную эффективную инвестиционную политику и весьма осторожно организует инвестиционный процесс, что позволяет ему развиваться и вполне успешно осуществлять свою деятельность на протяжении более чем 20 лет. </w:t>
      </w:r>
    </w:p>
    <w:p w:rsidR="00532A3A" w:rsidRDefault="00B05DE8" w:rsidP="00975E87">
      <w:pPr>
        <w:spacing w:line="360" w:lineRule="auto"/>
        <w:ind w:firstLine="709"/>
        <w:jc w:val="both"/>
        <w:rPr>
          <w:sz w:val="28"/>
          <w:szCs w:val="28"/>
        </w:rPr>
      </w:pPr>
      <w:r w:rsidRPr="00B05DE8">
        <w:rPr>
          <w:sz w:val="28"/>
          <w:szCs w:val="28"/>
        </w:rPr>
        <w:t xml:space="preserve">Среди недостатков инвестиционной политики и вообще стратегии развития Банка является ориентированность </w:t>
      </w:r>
      <w:r w:rsidR="00975E87">
        <w:rPr>
          <w:sz w:val="28"/>
          <w:szCs w:val="28"/>
        </w:rPr>
        <w:t>исключительно на клиентов из г. </w:t>
      </w:r>
      <w:r w:rsidRPr="00B05DE8">
        <w:rPr>
          <w:sz w:val="28"/>
          <w:szCs w:val="28"/>
        </w:rPr>
        <w:t>Саратова и Саратовской обл. Географии деятельности Банка, и в том числе инвестиционной деятельности, не расширяется, и, как правило, не выходит за пределы Саратовского региона. Данное обстоятельство не снижает возможности Банка в долгосрочной перспективе. В этой связи представляется необходимым пересмотреть стратегию развития Банка и инвестиционную политику в направлении рас</w:t>
      </w:r>
      <w:r w:rsidR="00532A3A">
        <w:rPr>
          <w:sz w:val="28"/>
          <w:szCs w:val="28"/>
        </w:rPr>
        <w:t>ширения географии деятельности.</w:t>
      </w:r>
    </w:p>
    <w:p w:rsidR="00975E87" w:rsidRDefault="00532A3A" w:rsidP="00532A3A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Саратовская область является достаточно специфичным регионом с точки зрения инвестиционного потенциала. Инвестиционный потенциал и инвестиционная привлекательность региона достаточно высокие. </w:t>
      </w:r>
    </w:p>
    <w:p w:rsidR="00532A3A" w:rsidRDefault="00532A3A" w:rsidP="00532A3A">
      <w:pPr>
        <w:tabs>
          <w:tab w:val="left" w:pos="60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Учитывая специфику экономического развития Саратовской области, особенности, можно предложить произвести перераспределение инвестиционных средств в энергетический и строительный сектора экономики. </w:t>
      </w:r>
      <w:r>
        <w:rPr>
          <w:sz w:val="28"/>
          <w:szCs w:val="28"/>
        </w:rPr>
        <w:lastRenderedPageBreak/>
        <w:t xml:space="preserve">Особое внимание здесь следует уделять инвестиционным программам и проектам, в которых принимает участие Правительство Саратовской области. Как правило, участие в программы и проекты рассчитаны на более длительные сроки реализации, однако участие в них является достаточно эффективным, а вложение средств – надежным. </w:t>
      </w:r>
    </w:p>
    <w:p w:rsidR="003A24FB" w:rsidRDefault="003A24FB" w:rsidP="003A24F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Саратовская обл. и г. Саратов отнесен к гр</w:t>
      </w:r>
      <w:r w:rsidRPr="00742920">
        <w:rPr>
          <w:sz w:val="28"/>
          <w:szCs w:val="28"/>
        </w:rPr>
        <w:t>упп</w:t>
      </w:r>
      <w:r>
        <w:rPr>
          <w:sz w:val="28"/>
          <w:szCs w:val="28"/>
        </w:rPr>
        <w:t>е</w:t>
      </w:r>
      <w:r w:rsidRPr="00742920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регион</w:t>
      </w:r>
      <w:r w:rsidR="00975E87">
        <w:rPr>
          <w:bCs/>
          <w:sz w:val="28"/>
          <w:szCs w:val="28"/>
        </w:rPr>
        <w:t>ов</w:t>
      </w:r>
      <w:r w:rsidRPr="0074292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со </w:t>
      </w:r>
      <w:r w:rsidR="00975E87">
        <w:rPr>
          <w:sz w:val="28"/>
          <w:szCs w:val="28"/>
        </w:rPr>
        <w:t>средней</w:t>
      </w:r>
      <w:r w:rsidRPr="00742920">
        <w:rPr>
          <w:sz w:val="28"/>
          <w:szCs w:val="28"/>
        </w:rPr>
        <w:t xml:space="preserve"> инве</w:t>
      </w:r>
      <w:r>
        <w:rPr>
          <w:sz w:val="28"/>
          <w:szCs w:val="28"/>
        </w:rPr>
        <w:t>стиционной</w:t>
      </w:r>
      <w:r w:rsidRPr="00742920">
        <w:rPr>
          <w:sz w:val="28"/>
          <w:szCs w:val="28"/>
        </w:rPr>
        <w:t xml:space="preserve"> привлекательность</w:t>
      </w:r>
      <w:r>
        <w:rPr>
          <w:sz w:val="28"/>
          <w:szCs w:val="28"/>
        </w:rPr>
        <w:t xml:space="preserve">ю. Думается, что со временем положение Саратовской обл. в рейтинге инвестиционной привлекательности может улучшиться и у Банка имеются все возможности для развития инвестиционной деятельности на территории данного региона. Вместе с тем, рейтинг НРА четко проявляет проблему недостатка инвестиционных возможностей в данном регионе. Это является еще одним основанием в пользу расширения географии деятельности НВКбанка за пределами Саратовской области. </w:t>
      </w:r>
    </w:p>
    <w:p w:rsidR="003A24FB" w:rsidRPr="00742920" w:rsidRDefault="003A24FB" w:rsidP="003A24F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Оптимальным вариантом представляется открытие филиала Банка на территории одного из ближних регионов, в особенности в Приволжском Федеральном округе. Высокой инвестиционной привлекательностью здесь характеризуются Республика Татарстан и Самарская область. Инвестиционная привлекательность на уровне Саратовского региона в Астраханской, Волгоградской, Ульяновской областях. Другие регионы в ближайшей перспективе не представляется целесообразным рассматривать ввид</w:t>
      </w:r>
      <w:r w:rsidR="00975E87">
        <w:rPr>
          <w:sz w:val="28"/>
          <w:szCs w:val="28"/>
        </w:rPr>
        <w:t>у их значительной удаленности и</w:t>
      </w:r>
      <w:r>
        <w:rPr>
          <w:sz w:val="28"/>
          <w:szCs w:val="28"/>
        </w:rPr>
        <w:t xml:space="preserve"> существенных региональных отличий в целом.</w:t>
      </w:r>
    </w:p>
    <w:p w:rsidR="00975E87" w:rsidRDefault="00975E87" w:rsidP="00975E8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3A24FB">
        <w:rPr>
          <w:color w:val="000000"/>
          <w:sz w:val="28"/>
          <w:szCs w:val="28"/>
        </w:rPr>
        <w:t>Произведенные р</w:t>
      </w:r>
      <w:r>
        <w:rPr>
          <w:color w:val="000000"/>
          <w:sz w:val="28"/>
          <w:szCs w:val="28"/>
        </w:rPr>
        <w:t xml:space="preserve">асчеты позволяют сделать вывод о том, что </w:t>
      </w:r>
      <w:r w:rsidRPr="003A24FB">
        <w:rPr>
          <w:color w:val="000000"/>
          <w:sz w:val="28"/>
          <w:szCs w:val="28"/>
        </w:rPr>
        <w:t xml:space="preserve">открытие дополнительного офиса банка </w:t>
      </w:r>
      <w:r>
        <w:rPr>
          <w:color w:val="000000"/>
          <w:sz w:val="28"/>
          <w:szCs w:val="28"/>
        </w:rPr>
        <w:t xml:space="preserve">должно </w:t>
      </w:r>
      <w:r w:rsidRPr="003A24FB">
        <w:rPr>
          <w:color w:val="000000"/>
          <w:sz w:val="28"/>
          <w:szCs w:val="28"/>
        </w:rPr>
        <w:t>окупит</w:t>
      </w:r>
      <w:r>
        <w:rPr>
          <w:color w:val="000000"/>
          <w:sz w:val="28"/>
          <w:szCs w:val="28"/>
        </w:rPr>
        <w:t>ь</w:t>
      </w:r>
      <w:r w:rsidRPr="003A24FB">
        <w:rPr>
          <w:color w:val="000000"/>
          <w:sz w:val="28"/>
          <w:szCs w:val="28"/>
        </w:rPr>
        <w:t xml:space="preserve"> в</w:t>
      </w:r>
      <w:r>
        <w:rPr>
          <w:color w:val="000000"/>
          <w:sz w:val="28"/>
          <w:szCs w:val="28"/>
        </w:rPr>
        <w:t xml:space="preserve"> ближайший год</w:t>
      </w:r>
      <w:r w:rsidRPr="003A24FB">
        <w:rPr>
          <w:color w:val="000000"/>
          <w:sz w:val="28"/>
          <w:szCs w:val="28"/>
        </w:rPr>
        <w:t xml:space="preserve">. В конце первого же года открытия офиса банк </w:t>
      </w:r>
      <w:r>
        <w:rPr>
          <w:color w:val="000000"/>
          <w:sz w:val="28"/>
          <w:szCs w:val="28"/>
        </w:rPr>
        <w:t xml:space="preserve">должен </w:t>
      </w:r>
      <w:r w:rsidRPr="003A24FB">
        <w:rPr>
          <w:color w:val="000000"/>
          <w:sz w:val="28"/>
          <w:szCs w:val="28"/>
        </w:rPr>
        <w:t>нач</w:t>
      </w:r>
      <w:r>
        <w:rPr>
          <w:color w:val="000000"/>
          <w:sz w:val="28"/>
          <w:szCs w:val="28"/>
        </w:rPr>
        <w:t>ать получать дополнительную прибыль. Таким образом, предполагается, что</w:t>
      </w:r>
      <w:r w:rsidRPr="003A24FB">
        <w:rPr>
          <w:color w:val="000000"/>
          <w:sz w:val="28"/>
          <w:szCs w:val="28"/>
        </w:rPr>
        <w:t xml:space="preserve"> поставленные цели достижимы и результативны.</w:t>
      </w:r>
      <w:r>
        <w:rPr>
          <w:color w:val="000000"/>
          <w:sz w:val="28"/>
          <w:szCs w:val="28"/>
        </w:rPr>
        <w:t xml:space="preserve"> Однако в данном случае за основу взяты минимально возможные расходы по заработной плате, аренде помещений и пр. </w:t>
      </w:r>
    </w:p>
    <w:p w:rsidR="00975E87" w:rsidRDefault="00975E87" w:rsidP="00975E8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Также нужно отметить, что в случае продолжения развития отрицательной динамики в развитии деятельности филиала Банка могут </w:t>
      </w:r>
      <w:r>
        <w:rPr>
          <w:color w:val="000000"/>
          <w:sz w:val="28"/>
          <w:szCs w:val="28"/>
        </w:rPr>
        <w:lastRenderedPageBreak/>
        <w:t xml:space="preserve">возникнуть проблемы. По этой причине представляется необходимым реализовывать данные планы после улучшения финансовых показателей. </w:t>
      </w:r>
    </w:p>
    <w:p w:rsidR="00975E87" w:rsidRDefault="00975E87" w:rsidP="00975E87">
      <w:pPr>
        <w:pStyle w:val="ab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целом можно сделать вывод о том, что открытие филиала НВКбанка в одном из крупных российских областных городов из ближних регионов должно позволить вывести инвестиционную деятельности Банка на новый уровень. Для этого имеется потенциал как у банка, так и в регионах.</w:t>
      </w:r>
    </w:p>
    <w:p w:rsidR="00A02672" w:rsidRPr="003A24FB" w:rsidRDefault="00A02672" w:rsidP="003A24FB">
      <w:pPr>
        <w:tabs>
          <w:tab w:val="left" w:pos="2856"/>
        </w:tabs>
        <w:rPr>
          <w:sz w:val="28"/>
          <w:szCs w:val="28"/>
        </w:rPr>
      </w:pPr>
    </w:p>
    <w:p w:rsidR="00DE331C" w:rsidRDefault="00A02672" w:rsidP="00DE331C">
      <w:pPr>
        <w:keepNext/>
        <w:pageBreakBefore/>
        <w:spacing w:line="360" w:lineRule="auto"/>
        <w:jc w:val="center"/>
        <w:rPr>
          <w:b/>
          <w:sz w:val="28"/>
          <w:szCs w:val="28"/>
        </w:rPr>
      </w:pPr>
      <w:r w:rsidRPr="00DE331C">
        <w:rPr>
          <w:b/>
          <w:sz w:val="28"/>
          <w:szCs w:val="28"/>
        </w:rPr>
        <w:lastRenderedPageBreak/>
        <w:t>Список использованн</w:t>
      </w:r>
      <w:r w:rsidR="00610577" w:rsidRPr="00DE331C">
        <w:rPr>
          <w:b/>
          <w:sz w:val="28"/>
          <w:szCs w:val="28"/>
        </w:rPr>
        <w:t>ых источников</w:t>
      </w:r>
    </w:p>
    <w:p w:rsidR="00DE331C" w:rsidRDefault="00DE331C" w:rsidP="00DE331C">
      <w:pPr>
        <w:rPr>
          <w:sz w:val="28"/>
          <w:szCs w:val="28"/>
        </w:rPr>
      </w:pPr>
    </w:p>
    <w:p w:rsidR="00DE331C" w:rsidRPr="003D2593" w:rsidRDefault="00DE331C" w:rsidP="003426D8">
      <w:pPr>
        <w:tabs>
          <w:tab w:val="left" w:pos="720"/>
          <w:tab w:val="left" w:pos="1080"/>
          <w:tab w:val="left" w:pos="1260"/>
          <w:tab w:val="left" w:pos="1440"/>
          <w:tab w:val="left" w:pos="3756"/>
        </w:tabs>
        <w:spacing w:line="360" w:lineRule="auto"/>
        <w:jc w:val="center"/>
        <w:rPr>
          <w:b/>
          <w:sz w:val="28"/>
          <w:szCs w:val="28"/>
        </w:rPr>
      </w:pPr>
      <w:r w:rsidRPr="003D2593">
        <w:rPr>
          <w:b/>
          <w:sz w:val="28"/>
          <w:szCs w:val="28"/>
        </w:rPr>
        <w:t>Нормативные правовые акты</w:t>
      </w:r>
    </w:p>
    <w:p w:rsidR="00225BD6" w:rsidRDefault="00225BD6" w:rsidP="003426D8">
      <w:pPr>
        <w:numPr>
          <w:ilvl w:val="0"/>
          <w:numId w:val="3"/>
        </w:numPr>
        <w:tabs>
          <w:tab w:val="clear" w:pos="720"/>
          <w:tab w:val="num" w:pos="0"/>
          <w:tab w:val="left" w:pos="1080"/>
          <w:tab w:val="left" w:pos="1260"/>
          <w:tab w:val="left" w:pos="1440"/>
          <w:tab w:val="left" w:pos="37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>Гражданский кодекс Российской Федерации (часть первая) от 30.11.1994 № 51-ФЗ (ред. от 02.11.2013) // Собрание законодательства РФ. 1994. № 32, ст. 3301.</w:t>
      </w:r>
    </w:p>
    <w:p w:rsidR="00225BD6" w:rsidRDefault="00225BD6" w:rsidP="003426D8">
      <w:pPr>
        <w:numPr>
          <w:ilvl w:val="0"/>
          <w:numId w:val="3"/>
        </w:numPr>
        <w:tabs>
          <w:tab w:val="clear" w:pos="720"/>
          <w:tab w:val="num" w:pos="0"/>
          <w:tab w:val="left" w:pos="1080"/>
          <w:tab w:val="left" w:pos="1260"/>
          <w:tab w:val="left" w:pos="1440"/>
          <w:tab w:val="left" w:pos="37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>Градостроительный кодекс Российской Федерации от 29.12.2004 № 190-ФЗ (ред. от 28.12.2013) // Собрание законодательства РФ. 2005. № 1 (часть 1), ст. 16.</w:t>
      </w:r>
    </w:p>
    <w:p w:rsidR="00225BD6" w:rsidRDefault="00225BD6" w:rsidP="003426D8">
      <w:pPr>
        <w:numPr>
          <w:ilvl w:val="0"/>
          <w:numId w:val="3"/>
        </w:numPr>
        <w:tabs>
          <w:tab w:val="clear" w:pos="720"/>
          <w:tab w:val="num" w:pos="0"/>
          <w:tab w:val="left" w:pos="1080"/>
          <w:tab w:val="left" w:pos="1260"/>
          <w:tab w:val="left" w:pos="1440"/>
          <w:tab w:val="left" w:pos="37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>Земельный кодекс Российской Федерации от 25.10.2001 № 136-ФЗ (ред. от 28.12.2013) // Собрание законодательства РФ. 2001. № 44, ст. 4147.</w:t>
      </w:r>
    </w:p>
    <w:p w:rsidR="00225BD6" w:rsidRDefault="00225BD6" w:rsidP="003426D8">
      <w:pPr>
        <w:numPr>
          <w:ilvl w:val="0"/>
          <w:numId w:val="3"/>
        </w:numPr>
        <w:tabs>
          <w:tab w:val="clear" w:pos="720"/>
          <w:tab w:val="num" w:pos="0"/>
          <w:tab w:val="left" w:pos="1080"/>
          <w:tab w:val="left" w:pos="1260"/>
          <w:tab w:val="left" w:pos="1440"/>
          <w:tab w:val="left" w:pos="37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>Федеральный закон от 02.12.1990 № 395-1 (ред. от 30.09.2013) «О банках и банковской деятельности» // Собрание законодательства РФ. 1996. № 6.  Ст. 492.</w:t>
      </w:r>
    </w:p>
    <w:p w:rsidR="00225BD6" w:rsidRDefault="00225BD6" w:rsidP="003426D8">
      <w:pPr>
        <w:numPr>
          <w:ilvl w:val="0"/>
          <w:numId w:val="3"/>
        </w:numPr>
        <w:tabs>
          <w:tab w:val="clear" w:pos="720"/>
          <w:tab w:val="num" w:pos="0"/>
          <w:tab w:val="left" w:pos="1080"/>
          <w:tab w:val="left" w:pos="1260"/>
          <w:tab w:val="left" w:pos="1440"/>
          <w:tab w:val="left" w:pos="37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>Федеральный закон от 25.02.1999 № 39-ФЗ (ред. от 28.12.2013) «Об инвестиционной деятельности в Российской Федерации, осуществляемой в форме капитальных вложений» // Собрание законодательства РФ. 1999. № 9, ст. 1096.</w:t>
      </w:r>
    </w:p>
    <w:p w:rsidR="00225BD6" w:rsidRDefault="00225BD6" w:rsidP="003426D8">
      <w:pPr>
        <w:numPr>
          <w:ilvl w:val="0"/>
          <w:numId w:val="3"/>
        </w:numPr>
        <w:tabs>
          <w:tab w:val="clear" w:pos="720"/>
          <w:tab w:val="num" w:pos="0"/>
          <w:tab w:val="left" w:pos="1080"/>
          <w:tab w:val="left" w:pos="1260"/>
          <w:tab w:val="left" w:pos="1440"/>
          <w:tab w:val="left" w:pos="37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>Федеральный закон от 04.05.2011 № 99-ФЗ (ред. от 02.07.2013) «О лицензировании отдельных видов деятельности» // Собрание законодательства РФ. 2011. № 19, ст. 2716.</w:t>
      </w:r>
    </w:p>
    <w:p w:rsidR="00225BD6" w:rsidRDefault="00225BD6" w:rsidP="003426D8">
      <w:pPr>
        <w:numPr>
          <w:ilvl w:val="0"/>
          <w:numId w:val="3"/>
        </w:numPr>
        <w:tabs>
          <w:tab w:val="clear" w:pos="720"/>
          <w:tab w:val="num" w:pos="0"/>
          <w:tab w:val="left" w:pos="1080"/>
          <w:tab w:val="left" w:pos="1260"/>
          <w:tab w:val="left" w:pos="1440"/>
          <w:tab w:val="left" w:pos="37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>Федеральный закон от 23.12.2003 № 177-ФЗ (ред. от 02.04.2014) «О страховании вкладов физических лиц в банках Российской Федерации» // Собрание законодательства РФ. 2003. № 52 (часть I). Ст. 5029.</w:t>
      </w:r>
    </w:p>
    <w:p w:rsidR="00225BD6" w:rsidRDefault="00225BD6" w:rsidP="003426D8">
      <w:pPr>
        <w:numPr>
          <w:ilvl w:val="0"/>
          <w:numId w:val="3"/>
        </w:numPr>
        <w:tabs>
          <w:tab w:val="clear" w:pos="720"/>
          <w:tab w:val="num" w:pos="0"/>
          <w:tab w:val="left" w:pos="1080"/>
          <w:tab w:val="left" w:pos="1260"/>
          <w:tab w:val="left" w:pos="1440"/>
          <w:tab w:val="left" w:pos="37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>Инструкция Банка России от 03.12.2012 № 139-И (ред. от 25.10.2013) «Об обязательных нормативах банков» // Вестник Банка России. 2012. № 74.</w:t>
      </w:r>
    </w:p>
    <w:p w:rsidR="00225BD6" w:rsidRDefault="00225BD6" w:rsidP="003426D8">
      <w:pPr>
        <w:numPr>
          <w:ilvl w:val="0"/>
          <w:numId w:val="3"/>
        </w:numPr>
        <w:tabs>
          <w:tab w:val="clear" w:pos="720"/>
          <w:tab w:val="num" w:pos="0"/>
          <w:tab w:val="left" w:pos="1080"/>
          <w:tab w:val="left" w:pos="1260"/>
          <w:tab w:val="left" w:pos="1440"/>
          <w:tab w:val="left" w:pos="37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 xml:space="preserve">Инвестиционная стратегия Саратовской области до 2020 года // URL: </w:t>
      </w:r>
      <w:r w:rsidR="003426D8" w:rsidRPr="003426D8">
        <w:rPr>
          <w:sz w:val="28"/>
          <w:szCs w:val="28"/>
        </w:rPr>
        <w:t>http://mininvest.saratov.gov.ru/</w:t>
      </w:r>
    </w:p>
    <w:p w:rsidR="00225BD6" w:rsidRPr="00225BD6" w:rsidRDefault="00225BD6" w:rsidP="003426D8">
      <w:pPr>
        <w:numPr>
          <w:ilvl w:val="0"/>
          <w:numId w:val="3"/>
        </w:numPr>
        <w:tabs>
          <w:tab w:val="clear" w:pos="720"/>
          <w:tab w:val="num" w:pos="0"/>
          <w:tab w:val="left" w:pos="1080"/>
          <w:tab w:val="left" w:pos="1260"/>
          <w:tab w:val="left" w:pos="1440"/>
          <w:tab w:val="left" w:pos="3756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 xml:space="preserve">Устав Открытого Акционерного Общества «Нижневолжский коммерческий банк» от 27 декабря </w:t>
      </w:r>
      <w:smartTag w:uri="urn:schemas-microsoft-com:office:smarttags" w:element="metricconverter">
        <w:smartTagPr>
          <w:attr w:name="ProductID" w:val="2007 г"/>
        </w:smartTagPr>
        <w:r w:rsidRPr="00225BD6">
          <w:rPr>
            <w:sz w:val="28"/>
            <w:szCs w:val="28"/>
          </w:rPr>
          <w:t>2007 г</w:t>
        </w:r>
      </w:smartTag>
      <w:r w:rsidRPr="00225BD6">
        <w:rPr>
          <w:sz w:val="28"/>
          <w:szCs w:val="28"/>
        </w:rPr>
        <w:t>. // URL: http://www.nvkbank.ru/</w:t>
      </w:r>
    </w:p>
    <w:p w:rsidR="00225BD6" w:rsidRDefault="00225BD6" w:rsidP="003426D8">
      <w:pPr>
        <w:tabs>
          <w:tab w:val="num" w:pos="0"/>
          <w:tab w:val="left" w:pos="1080"/>
          <w:tab w:val="left" w:pos="1260"/>
          <w:tab w:val="left" w:pos="1440"/>
          <w:tab w:val="left" w:pos="3756"/>
        </w:tabs>
        <w:spacing w:line="360" w:lineRule="auto"/>
        <w:ind w:firstLine="709"/>
        <w:jc w:val="both"/>
        <w:rPr>
          <w:b/>
          <w:sz w:val="28"/>
          <w:szCs w:val="28"/>
        </w:rPr>
      </w:pPr>
    </w:p>
    <w:p w:rsidR="00DE331C" w:rsidRPr="003D2593" w:rsidRDefault="00DE331C" w:rsidP="003426D8">
      <w:pPr>
        <w:tabs>
          <w:tab w:val="num" w:pos="0"/>
          <w:tab w:val="left" w:pos="1080"/>
          <w:tab w:val="left" w:pos="1260"/>
          <w:tab w:val="left" w:pos="1440"/>
          <w:tab w:val="left" w:pos="3756"/>
        </w:tabs>
        <w:spacing w:line="360" w:lineRule="auto"/>
        <w:jc w:val="center"/>
        <w:rPr>
          <w:b/>
          <w:sz w:val="28"/>
          <w:szCs w:val="28"/>
        </w:rPr>
      </w:pPr>
      <w:r w:rsidRPr="003D2593">
        <w:rPr>
          <w:b/>
          <w:sz w:val="28"/>
          <w:szCs w:val="28"/>
        </w:rPr>
        <w:lastRenderedPageBreak/>
        <w:t>Научная и учебная литература</w:t>
      </w:r>
    </w:p>
    <w:p w:rsidR="003C2118" w:rsidRDefault="009A1035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F7D8F">
        <w:rPr>
          <w:sz w:val="28"/>
          <w:szCs w:val="28"/>
        </w:rPr>
        <w:t>Агабабаев Г.И. Проектное финансирование как направление инвестиционной деятельности коммерческого банка // Ученые записки. 2010. № 8. С. 245-249.</w:t>
      </w:r>
    </w:p>
    <w:p w:rsidR="00225BD6" w:rsidRDefault="00225BD6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 xml:space="preserve">Беликов А.В. Необходимость активизации участия банков в инвестиционном процессе вытекает из взаимозависимости успешного развития банковской системы и экономики в целом. // Методический журнал «Инвестиционный банкинг». 2010.  № 3. </w:t>
      </w:r>
    </w:p>
    <w:p w:rsidR="00225BD6" w:rsidRDefault="00225BD6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>Бланк И.А. Инвестиционный менеджмент / И.А. Бланк. - М.: Эльга, Ника-Центр, 2011. - 448 с.</w:t>
      </w:r>
    </w:p>
    <w:p w:rsidR="00225BD6" w:rsidRDefault="00225BD6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>Виленский П.Л. Оценка эффективности инвестиционных проектов / П.Л. Виленский, В.Н. Лившиц, С.А. Смоляк. – М.: Дело, 2011.</w:t>
      </w:r>
    </w:p>
    <w:p w:rsidR="009A1035" w:rsidRDefault="00225BD6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>Деева А.И. Экономическая оценка инвестиций / А.И. Деева. – М.: МИКХиС, 2010.- 342 с.</w:t>
      </w:r>
    </w:p>
    <w:p w:rsidR="009A1035" w:rsidRDefault="009A1035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F7D8F">
        <w:rPr>
          <w:sz w:val="28"/>
          <w:szCs w:val="28"/>
        </w:rPr>
        <w:t>Жданов А.А. Развитие институциональных условий и активизации инвестиционной деятельности банков как финансовой инфраструктуры взаимодействия хозяйствующих субъектов в регионе // Экономичeский вестник Ростовского государственного университета. 2010. Т. 8. № 1 (часть 2). С. 167-173.</w:t>
      </w:r>
    </w:p>
    <w:p w:rsidR="00225BD6" w:rsidRDefault="00225BD6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>Игонина Л.Л. Инвестиции / Л.Л. Игонина. - М.: Экономистъ, 2010. - 478 с.</w:t>
      </w:r>
    </w:p>
    <w:p w:rsidR="009A1035" w:rsidRDefault="00225BD6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t>Игонина Л.Л. Инвестиции. М.: Юристъ, 2011.</w:t>
      </w:r>
    </w:p>
    <w:p w:rsidR="009A1035" w:rsidRDefault="009A1035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F7D8F">
        <w:rPr>
          <w:sz w:val="28"/>
          <w:szCs w:val="28"/>
        </w:rPr>
        <w:t xml:space="preserve">Исаева П.Г. Инвестиционные процессы и инвестиционная деятельность банков в регионах // Экономика и управление в </w:t>
      </w:r>
      <w:r w:rsidRPr="008F7D8F">
        <w:rPr>
          <w:sz w:val="28"/>
          <w:szCs w:val="28"/>
          <w:lang w:val="en-US"/>
        </w:rPr>
        <w:t>XXI</w:t>
      </w:r>
      <w:r w:rsidRPr="008F7D8F">
        <w:rPr>
          <w:sz w:val="28"/>
          <w:szCs w:val="28"/>
        </w:rPr>
        <w:t xml:space="preserve"> веке: тенденции развития. 2012. № 11. С. 93-98.</w:t>
      </w:r>
    </w:p>
    <w:p w:rsidR="009A1035" w:rsidRDefault="009A1035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F7D8F">
        <w:rPr>
          <w:sz w:val="28"/>
          <w:szCs w:val="28"/>
        </w:rPr>
        <w:t>Кривцов А.И., Коротков С.Л. Особенности инвестиционной деятельности коммерческих банков // Вестник СамГУПС. 2012. № 1 (15). С. 34-38.</w:t>
      </w:r>
    </w:p>
    <w:p w:rsidR="009A1035" w:rsidRDefault="00225BD6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25BD6">
        <w:rPr>
          <w:sz w:val="28"/>
          <w:szCs w:val="28"/>
        </w:rPr>
        <w:lastRenderedPageBreak/>
        <w:t>Крушвиц, Лутц. Финансирование и инвестиции: Учебник для вузов / Л. Крушвиц; Пер. с нем. под общ. ред. В. В. Ковалева, З. А. Сабова .  СПб.: Питер, 2010.</w:t>
      </w:r>
    </w:p>
    <w:p w:rsidR="009A1035" w:rsidRDefault="009A1035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F7D8F">
        <w:rPr>
          <w:sz w:val="28"/>
          <w:szCs w:val="28"/>
        </w:rPr>
        <w:t>Лазаренко А.Л., Гавренко А.Г. Управление инвестиционной деятельностью коммерческих банков: основные направления</w:t>
      </w:r>
      <w:r w:rsidR="008F7D8F" w:rsidRPr="008F7D8F">
        <w:rPr>
          <w:sz w:val="28"/>
          <w:szCs w:val="28"/>
        </w:rPr>
        <w:t xml:space="preserve"> // Вестник ОрелГАУ. 2010. № 1. С. 50-52.</w:t>
      </w:r>
    </w:p>
    <w:p w:rsidR="008F7D8F" w:rsidRDefault="008F7D8F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F7D8F">
        <w:rPr>
          <w:sz w:val="28"/>
          <w:szCs w:val="28"/>
        </w:rPr>
        <w:t>Лактионова А.А., Житарь М.О. Концепция управления гибкостью принятия решений в инвестиционной деятельности банков // БизнесИнформ. 2013. № 1. С. 270-276.</w:t>
      </w:r>
    </w:p>
    <w:p w:rsidR="003426D8" w:rsidRDefault="003426D8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426D8">
        <w:rPr>
          <w:sz w:val="28"/>
          <w:szCs w:val="28"/>
        </w:rPr>
        <w:t>Методика (основные положения) определения экономической эффективности использования в народном хозяйстве новой техники, изобретений и рационализаторских предложений. – М.: Экономика, 1977.</w:t>
      </w:r>
    </w:p>
    <w:p w:rsidR="003426D8" w:rsidRDefault="003426D8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F7D8F">
        <w:rPr>
          <w:sz w:val="28"/>
          <w:szCs w:val="28"/>
        </w:rPr>
        <w:t>Полетаева В.М. Анализ принципиальных особенностей и проблем кредитно-инвестиционной деятельности российских банков // Научный журнал КубГАУ. 2011. № 6. С. 1-20.</w:t>
      </w:r>
    </w:p>
    <w:p w:rsidR="003426D8" w:rsidRDefault="003426D8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426D8">
        <w:rPr>
          <w:sz w:val="28"/>
          <w:szCs w:val="28"/>
        </w:rPr>
        <w:t>Сафронов Н.А. Экономика предприятия / Н.А. Сафронов. - М.: Экономистъ, 2010. - 584 с.</w:t>
      </w:r>
    </w:p>
    <w:p w:rsidR="003426D8" w:rsidRDefault="003426D8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426D8">
        <w:rPr>
          <w:sz w:val="28"/>
          <w:szCs w:val="28"/>
        </w:rPr>
        <w:t>Слепов В.А. Инвестиции / В.А. Слепов. - М.: Юристъ, 2012. - 480 с.</w:t>
      </w:r>
    </w:p>
    <w:p w:rsidR="003426D8" w:rsidRDefault="003426D8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426D8">
        <w:rPr>
          <w:sz w:val="28"/>
          <w:szCs w:val="28"/>
        </w:rPr>
        <w:t>Сухарев О.С. и др. Экономическая оценка инвестиций / О.С. Сухарев, С.В. Шманев, А.М. Курьянов. - М.: Альфа-Пресс, 2010. - 244 с.</w:t>
      </w:r>
    </w:p>
    <w:p w:rsidR="008F7D8F" w:rsidRDefault="003426D8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426D8">
        <w:rPr>
          <w:sz w:val="28"/>
          <w:szCs w:val="28"/>
        </w:rPr>
        <w:t>Хачатуров  Т.С. Экономическая эффективность  капитальных   вложений / Т.С. Хачатуров. - М., 1964.</w:t>
      </w:r>
    </w:p>
    <w:p w:rsidR="003426D8" w:rsidRDefault="008F7D8F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8F7D8F">
        <w:rPr>
          <w:sz w:val="28"/>
          <w:szCs w:val="28"/>
        </w:rPr>
        <w:t xml:space="preserve">Юрушева Т.С. Осуществление инвестиционной деятельности банков в Российской Федерации // Инвестиционная деятелньость. 2012. № 8. С. 101-103. </w:t>
      </w:r>
    </w:p>
    <w:p w:rsidR="003426D8" w:rsidRDefault="003426D8" w:rsidP="003426D8">
      <w:pPr>
        <w:tabs>
          <w:tab w:val="num" w:pos="0"/>
        </w:tabs>
        <w:spacing w:line="360" w:lineRule="auto"/>
        <w:ind w:firstLine="709"/>
        <w:jc w:val="both"/>
        <w:rPr>
          <w:sz w:val="28"/>
          <w:szCs w:val="28"/>
        </w:rPr>
      </w:pPr>
    </w:p>
    <w:p w:rsidR="003426D8" w:rsidRPr="003426D8" w:rsidRDefault="003426D8" w:rsidP="003426D8">
      <w:pPr>
        <w:tabs>
          <w:tab w:val="num" w:pos="0"/>
        </w:tabs>
        <w:spacing w:line="360" w:lineRule="auto"/>
        <w:ind w:firstLine="709"/>
        <w:jc w:val="center"/>
        <w:rPr>
          <w:b/>
          <w:sz w:val="28"/>
          <w:szCs w:val="28"/>
        </w:rPr>
      </w:pPr>
      <w:r w:rsidRPr="003426D8">
        <w:rPr>
          <w:b/>
          <w:sz w:val="28"/>
          <w:szCs w:val="28"/>
        </w:rPr>
        <w:t>Статистические и иные информационные материалы</w:t>
      </w:r>
    </w:p>
    <w:p w:rsidR="003426D8" w:rsidRDefault="003426D8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426D8">
        <w:rPr>
          <w:sz w:val="28"/>
          <w:szCs w:val="28"/>
        </w:rPr>
        <w:t>Отчет о работе Министерства строительства и жилищно-коммунального хозяйства Саратовской области за 2013 год // URL: http://www.minstroy.saratov.gov.ru/</w:t>
      </w:r>
    </w:p>
    <w:p w:rsidR="003426D8" w:rsidRDefault="003426D8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426D8">
        <w:rPr>
          <w:sz w:val="28"/>
          <w:szCs w:val="28"/>
        </w:rPr>
        <w:lastRenderedPageBreak/>
        <w:t>Информация о состоянии банковского сектора Саратовской области по данным отчетности на 01.03.2012 // URL: http://banki.saratova.ru/</w:t>
      </w:r>
    </w:p>
    <w:p w:rsidR="003426D8" w:rsidRDefault="003426D8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426D8">
        <w:rPr>
          <w:sz w:val="28"/>
          <w:szCs w:val="28"/>
        </w:rPr>
        <w:t>Информация о состоянии банковского сектора Саратовской области по данным отчетности на 01.03.2013 // URL: http://banki.saratova.ru/</w:t>
      </w:r>
    </w:p>
    <w:p w:rsidR="003426D8" w:rsidRDefault="003426D8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426D8">
        <w:rPr>
          <w:sz w:val="28"/>
          <w:szCs w:val="28"/>
        </w:rPr>
        <w:t>Информация о состоянии банковского сектора Саратовской области по данным отчетности на 01.03.2014 // URL: http://banki.saratova.ru/</w:t>
      </w:r>
    </w:p>
    <w:p w:rsidR="008F7D8F" w:rsidRPr="003426D8" w:rsidRDefault="003426D8" w:rsidP="003426D8">
      <w:pPr>
        <w:numPr>
          <w:ilvl w:val="0"/>
          <w:numId w:val="3"/>
        </w:numPr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3426D8">
        <w:rPr>
          <w:sz w:val="28"/>
          <w:szCs w:val="28"/>
        </w:rPr>
        <w:t xml:space="preserve">Национальное рейтинговое агентство: рейтинг инвестиционной привлекательности регионов России в </w:t>
      </w:r>
      <w:smartTag w:uri="urn:schemas-microsoft-com:office:smarttags" w:element="metricconverter">
        <w:smartTagPr>
          <w:attr w:name="ProductID" w:val="2013 г"/>
        </w:smartTagPr>
        <w:r w:rsidRPr="003426D8">
          <w:rPr>
            <w:sz w:val="28"/>
            <w:szCs w:val="28"/>
          </w:rPr>
          <w:t>2013 г</w:t>
        </w:r>
      </w:smartTag>
      <w:r w:rsidRPr="003426D8">
        <w:rPr>
          <w:sz w:val="28"/>
          <w:szCs w:val="28"/>
        </w:rPr>
        <w:t>. // URL: http://ra-national.ru</w:t>
      </w:r>
    </w:p>
    <w:p w:rsidR="00493AF6" w:rsidRDefault="00610577" w:rsidP="00DE331C">
      <w:pPr>
        <w:keepNext/>
        <w:pageBreakBefore/>
        <w:tabs>
          <w:tab w:val="left" w:pos="3588"/>
          <w:tab w:val="center" w:pos="4819"/>
        </w:tabs>
        <w:spacing w:line="360" w:lineRule="auto"/>
        <w:jc w:val="center"/>
        <w:rPr>
          <w:b/>
          <w:sz w:val="28"/>
          <w:szCs w:val="28"/>
        </w:rPr>
      </w:pPr>
      <w:r w:rsidRPr="00DE331C">
        <w:rPr>
          <w:b/>
          <w:sz w:val="28"/>
          <w:szCs w:val="28"/>
        </w:rPr>
        <w:lastRenderedPageBreak/>
        <w:t>Приложения</w:t>
      </w:r>
    </w:p>
    <w:p w:rsidR="00493AF6" w:rsidRPr="006758DD" w:rsidRDefault="00493AF6" w:rsidP="006758DD">
      <w:pPr>
        <w:spacing w:line="360" w:lineRule="auto"/>
        <w:rPr>
          <w:sz w:val="28"/>
          <w:szCs w:val="28"/>
        </w:rPr>
      </w:pPr>
    </w:p>
    <w:p w:rsidR="00493AF6" w:rsidRPr="006758DD" w:rsidRDefault="00493AF6" w:rsidP="006758DD">
      <w:pPr>
        <w:spacing w:line="360" w:lineRule="auto"/>
        <w:jc w:val="right"/>
        <w:rPr>
          <w:sz w:val="28"/>
          <w:szCs w:val="28"/>
        </w:rPr>
      </w:pPr>
      <w:r w:rsidRPr="006758DD">
        <w:rPr>
          <w:sz w:val="28"/>
          <w:szCs w:val="28"/>
        </w:rPr>
        <w:t>Приложение 1</w:t>
      </w:r>
    </w:p>
    <w:p w:rsidR="006758DD" w:rsidRDefault="006758DD" w:rsidP="006758DD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6758DD" w:rsidRPr="006758DD" w:rsidRDefault="006758DD" w:rsidP="006758DD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6758DD">
        <w:rPr>
          <w:b/>
          <w:sz w:val="28"/>
          <w:szCs w:val="28"/>
        </w:rPr>
        <w:t>Структура банковского сектора Саратовской области на 01.03.2012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2340"/>
        <w:gridCol w:w="1980"/>
      </w:tblGrid>
      <w:tr w:rsidR="006758DD">
        <w:tc>
          <w:tcPr>
            <w:tcW w:w="5328" w:type="dxa"/>
            <w:vMerge w:val="restart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Наименование</w:t>
            </w:r>
          </w:p>
        </w:tc>
        <w:tc>
          <w:tcPr>
            <w:tcW w:w="4320" w:type="dxa"/>
            <w:gridSpan w:val="2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bCs/>
                <w:iCs/>
              </w:rPr>
            </w:pPr>
            <w:r w:rsidRPr="006758DD">
              <w:t>Количество</w:t>
            </w:r>
            <w:r w:rsidRPr="006758DD">
              <w:rPr>
                <w:bCs/>
                <w:iCs/>
              </w:rPr>
              <w:t xml:space="preserve"> банковских учреждений </w:t>
            </w:r>
          </w:p>
        </w:tc>
      </w:tr>
      <w:tr w:rsidR="006758DD">
        <w:tc>
          <w:tcPr>
            <w:tcW w:w="5328" w:type="dxa"/>
            <w:vMerge/>
          </w:tcPr>
          <w:p w:rsidR="006758DD" w:rsidRPr="006758DD" w:rsidRDefault="006758DD" w:rsidP="000771ED">
            <w:pPr>
              <w:tabs>
                <w:tab w:val="left" w:pos="600"/>
              </w:tabs>
            </w:pP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на 01.01.2012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на 01.03.2012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</w:pPr>
            <w:r w:rsidRPr="006758DD">
              <w:t>Региональные банки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9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9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</w:pPr>
            <w:r w:rsidRPr="006758DD">
              <w:t>Филиалы региональных банков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17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t>1</w:t>
            </w:r>
            <w:r w:rsidRPr="006758DD">
              <w:rPr>
                <w:lang w:val="en-US"/>
              </w:rPr>
              <w:t>6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</w:pPr>
            <w:r w:rsidRPr="006758DD">
              <w:t>Филиалы инорегиональных банков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35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35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</w:pPr>
            <w:r w:rsidRPr="006758DD">
              <w:t>Филиалы Сбербанка России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12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12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</w:pPr>
            <w:r w:rsidRPr="006758DD">
              <w:t>Структурные подразделения региональных банков и филиалов инорегиональных банков на территории области: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Дополнительные офисы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148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t>149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Операционные кассы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40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t>38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Операционные офисы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2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2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Кредитно-кассовые офисы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-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-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Подразделения филиалов Сбербанка России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522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513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</w:pPr>
            <w:r w:rsidRPr="006758DD">
              <w:t>Структурные подразделения региональных банков и филиалов инорегиональных банков за пределами области: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Филиалы региональных банков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7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7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left="900"/>
            </w:pPr>
            <w:r w:rsidRPr="006758DD">
              <w:t>Операционные офисы региональных банков и филиалов инорегиональных банков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58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58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</w:pPr>
            <w:r w:rsidRPr="006758DD">
              <w:t>Структурные подразделения инорегиональных банков на территории области: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b/>
                <w:bCs/>
                <w:i/>
                <w:iCs/>
              </w:rPr>
            </w:pP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Операционные офисы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74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t>77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Операционные кассы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2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2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Кредитно-кассовые офисы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20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t>20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Представительства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7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8</w:t>
            </w:r>
          </w:p>
        </w:tc>
      </w:tr>
    </w:tbl>
    <w:p w:rsidR="006758DD" w:rsidRDefault="006758DD" w:rsidP="006758DD">
      <w:pPr>
        <w:tabs>
          <w:tab w:val="left" w:pos="600"/>
        </w:tabs>
        <w:ind w:firstLine="720"/>
        <w:jc w:val="both"/>
      </w:pPr>
    </w:p>
    <w:p w:rsidR="006758DD" w:rsidRPr="006758DD" w:rsidRDefault="006758DD" w:rsidP="006758DD">
      <w:pPr>
        <w:keepNext/>
        <w:pageBreakBefore/>
        <w:spacing w:line="360" w:lineRule="auto"/>
        <w:jc w:val="right"/>
        <w:rPr>
          <w:sz w:val="28"/>
          <w:szCs w:val="28"/>
        </w:rPr>
      </w:pPr>
      <w:r w:rsidRPr="006758DD">
        <w:rPr>
          <w:sz w:val="28"/>
          <w:szCs w:val="28"/>
        </w:rPr>
        <w:lastRenderedPageBreak/>
        <w:t>Приложение 2</w:t>
      </w:r>
    </w:p>
    <w:p w:rsidR="006758DD" w:rsidRPr="006758DD" w:rsidRDefault="006758DD" w:rsidP="006758DD">
      <w:pPr>
        <w:spacing w:line="360" w:lineRule="auto"/>
        <w:ind w:firstLine="720"/>
        <w:jc w:val="both"/>
        <w:rPr>
          <w:b/>
          <w:sz w:val="28"/>
          <w:szCs w:val="28"/>
        </w:rPr>
      </w:pPr>
    </w:p>
    <w:p w:rsidR="006758DD" w:rsidRPr="006758DD" w:rsidRDefault="006758DD" w:rsidP="006758DD">
      <w:pPr>
        <w:spacing w:line="360" w:lineRule="auto"/>
        <w:ind w:firstLine="720"/>
        <w:jc w:val="both"/>
        <w:rPr>
          <w:b/>
          <w:sz w:val="28"/>
          <w:szCs w:val="28"/>
        </w:rPr>
      </w:pPr>
      <w:r w:rsidRPr="006758DD">
        <w:rPr>
          <w:b/>
          <w:sz w:val="28"/>
          <w:szCs w:val="28"/>
        </w:rPr>
        <w:t>Структура банковского сектора Саратовской области на 01.03.2013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2340"/>
        <w:gridCol w:w="1980"/>
      </w:tblGrid>
      <w:tr w:rsidR="006758DD">
        <w:trPr>
          <w:cantSplit/>
        </w:trPr>
        <w:tc>
          <w:tcPr>
            <w:tcW w:w="5328" w:type="dxa"/>
            <w:vMerge w:val="restart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Наименование</w:t>
            </w:r>
          </w:p>
        </w:tc>
        <w:tc>
          <w:tcPr>
            <w:tcW w:w="4320" w:type="dxa"/>
            <w:gridSpan w:val="2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bCs/>
                <w:iCs/>
              </w:rPr>
            </w:pPr>
            <w:r w:rsidRPr="006758DD">
              <w:t>Количество</w:t>
            </w:r>
            <w:r w:rsidRPr="006758DD">
              <w:rPr>
                <w:bCs/>
                <w:iCs/>
              </w:rPr>
              <w:t xml:space="preserve"> банковских учреждений </w:t>
            </w:r>
          </w:p>
        </w:tc>
      </w:tr>
      <w:tr w:rsidR="006758DD">
        <w:trPr>
          <w:cantSplit/>
        </w:trPr>
        <w:tc>
          <w:tcPr>
            <w:tcW w:w="5328" w:type="dxa"/>
            <w:vMerge/>
          </w:tcPr>
          <w:p w:rsidR="006758DD" w:rsidRPr="006758DD" w:rsidRDefault="006758DD" w:rsidP="000771ED">
            <w:pPr>
              <w:tabs>
                <w:tab w:val="left" w:pos="600"/>
              </w:tabs>
            </w:pP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на 01.01.2013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на 01.03.2013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</w:pPr>
            <w:r w:rsidRPr="006758DD">
              <w:t>Региональные банки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9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rPr>
                <w:lang w:val="en-US"/>
              </w:rPr>
              <w:t>9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</w:pPr>
            <w:r w:rsidRPr="006758DD">
              <w:t>Филиалы региональных банков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16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rPr>
                <w:lang w:val="en-US"/>
              </w:rPr>
              <w:t>16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</w:pPr>
            <w:r w:rsidRPr="006758DD">
              <w:t>Филиалы инорегиональных банков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31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rPr>
                <w:lang w:val="en-US"/>
              </w:rPr>
              <w:t>30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</w:pPr>
            <w:r w:rsidRPr="006758DD">
              <w:t>Филиалы Сбербанка России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1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rPr>
                <w:lang w:val="en-US"/>
              </w:rPr>
              <w:t>1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</w:pPr>
            <w:r w:rsidRPr="006758DD">
              <w:t>Структурные подразделения региональных банков и филиалов инорегиональных банков на территории области: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Дополнительные офисы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135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rPr>
                <w:lang w:val="en-US"/>
              </w:rPr>
              <w:t>135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Операционные кассы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41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rPr>
                <w:lang w:val="en-US"/>
              </w:rPr>
              <w:t>42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Операционные офисы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2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rPr>
                <w:lang w:val="en-US"/>
              </w:rPr>
              <w:t>2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Кредитно-кассовые офисы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i/>
                <w:iCs/>
              </w:rPr>
            </w:pPr>
            <w:r w:rsidRPr="006758DD">
              <w:rPr>
                <w:i/>
                <w:iCs/>
              </w:rPr>
              <w:t>-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i/>
                <w:iCs/>
                <w:lang w:val="en-US"/>
              </w:rPr>
            </w:pPr>
            <w:r w:rsidRPr="006758DD">
              <w:rPr>
                <w:i/>
                <w:iCs/>
                <w:lang w:val="en-US"/>
              </w:rPr>
              <w:t>-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Подразделения филиалов Сбербанка России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464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rPr>
                <w:lang w:val="en-US"/>
              </w:rPr>
              <w:t>465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</w:pPr>
            <w:r w:rsidRPr="006758DD">
              <w:t>Структурные подразделения региональных банков и филиалов инорегиональных банков за пределами области: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i/>
                <w:iCs/>
              </w:rPr>
            </w:pP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i/>
                <w:iCs/>
              </w:rPr>
            </w:pP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Филиалы региональных банков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6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rPr>
                <w:lang w:val="en-US"/>
              </w:rPr>
              <w:t>6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left="900"/>
            </w:pPr>
            <w:r w:rsidRPr="006758DD">
              <w:t>Операционные офисы региональных банков и филиалов инорегиональных банков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80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rPr>
                <w:lang w:val="en-US"/>
              </w:rPr>
              <w:t>78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</w:pPr>
            <w:r w:rsidRPr="006758DD">
              <w:t>Структурные подразделения инорегиональных банков на территории области: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i/>
                <w:iCs/>
              </w:rPr>
            </w:pP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i/>
                <w:iCs/>
              </w:rPr>
            </w:pP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Операционные офисы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130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rPr>
                <w:lang w:val="en-US"/>
              </w:rPr>
              <w:t>137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Операционные кассы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2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rPr>
                <w:lang w:val="en-US"/>
              </w:rPr>
              <w:t>2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Кредитно-кассовые офисы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21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rPr>
                <w:lang w:val="en-US"/>
              </w:rPr>
              <w:t>24</w:t>
            </w:r>
          </w:p>
        </w:tc>
      </w:tr>
      <w:tr w:rsidR="006758DD">
        <w:tc>
          <w:tcPr>
            <w:tcW w:w="5328" w:type="dxa"/>
          </w:tcPr>
          <w:p w:rsidR="006758DD" w:rsidRPr="006758DD" w:rsidRDefault="006758DD" w:rsidP="000771ED">
            <w:pPr>
              <w:tabs>
                <w:tab w:val="left" w:pos="600"/>
              </w:tabs>
              <w:ind w:firstLine="900"/>
            </w:pPr>
            <w:r w:rsidRPr="006758DD">
              <w:t>Представительства</w:t>
            </w:r>
          </w:p>
        </w:tc>
        <w:tc>
          <w:tcPr>
            <w:tcW w:w="234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</w:pPr>
            <w:r w:rsidRPr="006758DD">
              <w:t>6</w:t>
            </w:r>
          </w:p>
        </w:tc>
        <w:tc>
          <w:tcPr>
            <w:tcW w:w="1980" w:type="dxa"/>
          </w:tcPr>
          <w:p w:rsidR="006758DD" w:rsidRPr="006758DD" w:rsidRDefault="006758DD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6758DD">
              <w:rPr>
                <w:lang w:val="en-US"/>
              </w:rPr>
              <w:t>6</w:t>
            </w:r>
          </w:p>
        </w:tc>
      </w:tr>
    </w:tbl>
    <w:p w:rsidR="006758DD" w:rsidRDefault="006758DD" w:rsidP="006758DD">
      <w:pPr>
        <w:spacing w:line="360" w:lineRule="auto"/>
        <w:jc w:val="right"/>
        <w:rPr>
          <w:sz w:val="28"/>
          <w:szCs w:val="28"/>
        </w:rPr>
      </w:pPr>
    </w:p>
    <w:p w:rsidR="006758DD" w:rsidRPr="006758DD" w:rsidRDefault="006758DD" w:rsidP="006758DD">
      <w:pPr>
        <w:keepNext/>
        <w:pageBreakBefore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493AF6" w:rsidRDefault="00493AF6" w:rsidP="00493AF6">
      <w:pPr>
        <w:spacing w:line="360" w:lineRule="auto"/>
        <w:rPr>
          <w:sz w:val="28"/>
          <w:szCs w:val="28"/>
        </w:rPr>
      </w:pPr>
    </w:p>
    <w:p w:rsidR="00493AF6" w:rsidRPr="00493AF6" w:rsidRDefault="00493AF6" w:rsidP="00493AF6">
      <w:pPr>
        <w:spacing w:line="360" w:lineRule="auto"/>
        <w:jc w:val="center"/>
        <w:rPr>
          <w:b/>
          <w:sz w:val="28"/>
          <w:szCs w:val="28"/>
        </w:rPr>
      </w:pPr>
      <w:r w:rsidRPr="00493AF6">
        <w:rPr>
          <w:b/>
          <w:sz w:val="28"/>
          <w:szCs w:val="28"/>
        </w:rPr>
        <w:t>Структура банковского сектора Саратовской области на 01.03.2014</w:t>
      </w:r>
    </w:p>
    <w:p w:rsidR="00493AF6" w:rsidRDefault="00493AF6" w:rsidP="00493AF6">
      <w:pPr>
        <w:ind w:firstLine="720"/>
        <w:jc w:val="right"/>
        <w:rPr>
          <w:b/>
          <w:sz w:val="16"/>
          <w:szCs w:val="16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28"/>
        <w:gridCol w:w="2340"/>
        <w:gridCol w:w="1980"/>
      </w:tblGrid>
      <w:tr w:rsidR="00493AF6">
        <w:trPr>
          <w:cantSplit/>
        </w:trPr>
        <w:tc>
          <w:tcPr>
            <w:tcW w:w="5328" w:type="dxa"/>
            <w:vMerge w:val="restart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Наименование</w:t>
            </w:r>
          </w:p>
        </w:tc>
        <w:tc>
          <w:tcPr>
            <w:tcW w:w="4320" w:type="dxa"/>
            <w:gridSpan w:val="2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  <w:rPr>
                <w:bCs/>
                <w:iCs/>
              </w:rPr>
            </w:pPr>
            <w:r w:rsidRPr="00493AF6">
              <w:t>Количество</w:t>
            </w:r>
            <w:r w:rsidRPr="00493AF6">
              <w:rPr>
                <w:bCs/>
                <w:iCs/>
              </w:rPr>
              <w:t xml:space="preserve"> банковских учреждений </w:t>
            </w:r>
          </w:p>
        </w:tc>
      </w:tr>
      <w:tr w:rsidR="00493AF6">
        <w:trPr>
          <w:cantSplit/>
        </w:trPr>
        <w:tc>
          <w:tcPr>
            <w:tcW w:w="5328" w:type="dxa"/>
            <w:vMerge/>
          </w:tcPr>
          <w:p w:rsidR="00493AF6" w:rsidRPr="00493AF6" w:rsidRDefault="00493AF6" w:rsidP="000771ED">
            <w:pPr>
              <w:tabs>
                <w:tab w:val="left" w:pos="600"/>
              </w:tabs>
            </w:pP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на 01.</w:t>
            </w:r>
            <w:r w:rsidRPr="00493AF6">
              <w:rPr>
                <w:lang w:val="en-US"/>
              </w:rPr>
              <w:t>01</w:t>
            </w:r>
            <w:r w:rsidRPr="00493AF6">
              <w:t>.201</w:t>
            </w:r>
            <w:r w:rsidRPr="00493AF6">
              <w:rPr>
                <w:lang w:val="en-US"/>
              </w:rPr>
              <w:t>4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на 01.</w:t>
            </w:r>
            <w:r w:rsidRPr="00493AF6">
              <w:rPr>
                <w:lang w:val="en-US"/>
              </w:rPr>
              <w:t>03</w:t>
            </w:r>
            <w:r w:rsidRPr="00493AF6">
              <w:t>.201</w:t>
            </w:r>
            <w:r w:rsidRPr="00493AF6">
              <w:rPr>
                <w:lang w:val="en-US"/>
              </w:rPr>
              <w:t>4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</w:pPr>
            <w:r w:rsidRPr="00493AF6">
              <w:t>Региональные банки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9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9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</w:pPr>
            <w:r w:rsidRPr="00493AF6">
              <w:t>Филиалы региональных банков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493AF6">
              <w:t>1</w:t>
            </w:r>
            <w:r w:rsidRPr="00493AF6">
              <w:rPr>
                <w:lang w:val="en-US"/>
              </w:rPr>
              <w:t>0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9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</w:pPr>
            <w:r w:rsidRPr="00493AF6">
              <w:t>Филиалы инорегиональных банков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27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28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</w:pPr>
            <w:r w:rsidRPr="00493AF6">
              <w:t>Филиалы ОАО «Сбербанк России»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1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1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</w:pPr>
            <w:r w:rsidRPr="00493AF6">
              <w:t>Структурные подразделения региональных банков и филиалов инорегиональных банков на территории области: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  <w:ind w:firstLine="900"/>
            </w:pPr>
            <w:r w:rsidRPr="00493AF6">
              <w:t>Дополнительные офисы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137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138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  <w:ind w:firstLine="900"/>
            </w:pPr>
            <w:r w:rsidRPr="00493AF6">
              <w:t>Операционные кассы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3</w:t>
            </w:r>
            <w:r w:rsidRPr="00493AF6">
              <w:rPr>
                <w:lang w:val="en-US"/>
              </w:rPr>
              <w:t>2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33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  <w:ind w:firstLine="900"/>
            </w:pPr>
            <w:r w:rsidRPr="00493AF6">
              <w:t>Операционные офисы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493AF6">
              <w:rPr>
                <w:lang w:val="en-US"/>
              </w:rPr>
              <w:t>3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2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  <w:ind w:firstLine="900"/>
            </w:pPr>
            <w:r w:rsidRPr="00493AF6">
              <w:t>Кредитно-кассовые офисы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  <w:rPr>
                <w:i/>
                <w:iCs/>
              </w:rPr>
            </w:pPr>
            <w:r w:rsidRPr="00493AF6">
              <w:rPr>
                <w:i/>
                <w:iCs/>
              </w:rPr>
              <w:t>-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  <w:rPr>
                <w:iCs/>
                <w:lang w:val="en-US"/>
              </w:rPr>
            </w:pPr>
            <w:r w:rsidRPr="00493AF6">
              <w:rPr>
                <w:iCs/>
                <w:lang w:val="en-US"/>
              </w:rPr>
              <w:t>-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  <w:ind w:firstLine="900"/>
            </w:pPr>
            <w:r w:rsidRPr="00493AF6">
              <w:t>Подразделения филиалов Сбербанка России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rPr>
                <w:lang w:val="en-US"/>
              </w:rPr>
              <w:t>401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392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</w:pPr>
            <w:r w:rsidRPr="00493AF6">
              <w:t>Структурные подразделения региональных банков и филиалов инорегиональных банков за пределами области: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  <w:rPr>
                <w:i/>
                <w:iCs/>
              </w:rPr>
            </w:pP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  <w:rPr>
                <w:i/>
                <w:iCs/>
              </w:rPr>
            </w:pP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  <w:ind w:firstLine="900"/>
            </w:pPr>
            <w:r w:rsidRPr="00493AF6">
              <w:t>Филиалы региональных банков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6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6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  <w:ind w:left="900"/>
            </w:pPr>
            <w:r w:rsidRPr="00493AF6">
              <w:t>Операционные офисы региональных банков и филиалов инорегиональных банков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8</w:t>
            </w:r>
            <w:r w:rsidRPr="00493AF6">
              <w:rPr>
                <w:lang w:val="en-US"/>
              </w:rPr>
              <w:t>1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94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pStyle w:val="a3"/>
              <w:tabs>
                <w:tab w:val="left" w:pos="600"/>
              </w:tabs>
              <w:ind w:left="900"/>
            </w:pPr>
            <w:r w:rsidRPr="00493AF6">
              <w:t>Кредитно-кассовые офисы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1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1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</w:pPr>
            <w:r w:rsidRPr="00493AF6">
              <w:t>Структурные подразделения инорегиональных банков на территории области: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  <w:rPr>
                <w:i/>
                <w:iCs/>
              </w:rPr>
            </w:pP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  <w:rPr>
                <w:i/>
                <w:iCs/>
              </w:rPr>
            </w:pP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  <w:ind w:firstLine="900"/>
            </w:pPr>
            <w:r w:rsidRPr="00493AF6">
              <w:t>Операционные офисы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493AF6">
              <w:rPr>
                <w:lang w:val="en-US"/>
              </w:rPr>
              <w:t>149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rPr>
                <w:lang w:val="en-US"/>
              </w:rPr>
              <w:t>14</w:t>
            </w:r>
            <w:r w:rsidRPr="00493AF6">
              <w:t>8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  <w:ind w:firstLine="900"/>
            </w:pPr>
            <w:r w:rsidRPr="00493AF6">
              <w:t>Операционные кассы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493AF6">
              <w:rPr>
                <w:lang w:val="en-US"/>
              </w:rPr>
              <w:t>6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5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  <w:ind w:firstLine="900"/>
            </w:pPr>
            <w:r w:rsidRPr="00493AF6">
              <w:t>Кредитно-кассовые офисы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  <w:rPr>
                <w:lang w:val="en-US"/>
              </w:rPr>
            </w:pPr>
            <w:r w:rsidRPr="00493AF6">
              <w:t>2</w:t>
            </w:r>
            <w:r w:rsidRPr="00493AF6">
              <w:rPr>
                <w:lang w:val="en-US"/>
              </w:rPr>
              <w:t>3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22</w:t>
            </w:r>
          </w:p>
        </w:tc>
      </w:tr>
      <w:tr w:rsidR="00493AF6">
        <w:tc>
          <w:tcPr>
            <w:tcW w:w="5328" w:type="dxa"/>
          </w:tcPr>
          <w:p w:rsidR="00493AF6" w:rsidRPr="00493AF6" w:rsidRDefault="00493AF6" w:rsidP="000771ED">
            <w:pPr>
              <w:tabs>
                <w:tab w:val="left" w:pos="600"/>
              </w:tabs>
              <w:ind w:firstLine="900"/>
            </w:pPr>
            <w:r w:rsidRPr="00493AF6">
              <w:t>Представительства</w:t>
            </w:r>
          </w:p>
        </w:tc>
        <w:tc>
          <w:tcPr>
            <w:tcW w:w="234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7</w:t>
            </w:r>
          </w:p>
        </w:tc>
        <w:tc>
          <w:tcPr>
            <w:tcW w:w="1980" w:type="dxa"/>
          </w:tcPr>
          <w:p w:rsidR="00493AF6" w:rsidRPr="00493AF6" w:rsidRDefault="00493AF6" w:rsidP="000771ED">
            <w:pPr>
              <w:tabs>
                <w:tab w:val="left" w:pos="600"/>
              </w:tabs>
              <w:jc w:val="center"/>
            </w:pPr>
            <w:r w:rsidRPr="00493AF6">
              <w:t>7</w:t>
            </w:r>
          </w:p>
        </w:tc>
      </w:tr>
    </w:tbl>
    <w:p w:rsidR="006758DD" w:rsidRDefault="006758DD" w:rsidP="00532A3A">
      <w:pPr>
        <w:keepNext/>
        <w:pageBreakBefore/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532A3A">
        <w:rPr>
          <w:sz w:val="28"/>
          <w:szCs w:val="28"/>
        </w:rPr>
        <w:t>4</w:t>
      </w:r>
    </w:p>
    <w:p w:rsidR="00532A3A" w:rsidRDefault="00532A3A" w:rsidP="00532A3A">
      <w:pPr>
        <w:spacing w:line="360" w:lineRule="auto"/>
        <w:jc w:val="center"/>
        <w:rPr>
          <w:sz w:val="28"/>
          <w:szCs w:val="28"/>
        </w:rPr>
      </w:pPr>
    </w:p>
    <w:p w:rsidR="00532A3A" w:rsidRDefault="00532A3A" w:rsidP="00532A3A">
      <w:pPr>
        <w:pStyle w:val="ae"/>
        <w:spacing w:before="240" w:after="240" w:line="360" w:lineRule="auto"/>
        <w:ind w:left="0"/>
        <w:jc w:val="center"/>
        <w:outlineLvl w:val="1"/>
        <w:rPr>
          <w:b/>
        </w:rPr>
      </w:pPr>
      <w:r>
        <w:rPr>
          <w:b/>
        </w:rPr>
        <w:t>Комплексная оценка инвестиционной привлекательности</w:t>
      </w:r>
    </w:p>
    <w:p w:rsidR="00532A3A" w:rsidRPr="008869CC" w:rsidRDefault="00532A3A" w:rsidP="00532A3A">
      <w:pPr>
        <w:pStyle w:val="ae"/>
        <w:spacing w:before="240" w:after="240" w:line="360" w:lineRule="auto"/>
        <w:ind w:left="0"/>
        <w:jc w:val="center"/>
        <w:outlineLvl w:val="1"/>
        <w:rPr>
          <w:b/>
        </w:rPr>
      </w:pPr>
      <w:r>
        <w:rPr>
          <w:b/>
        </w:rPr>
        <w:t xml:space="preserve">Саратовской </w:t>
      </w:r>
      <w:r w:rsidRPr="008869CC">
        <w:rPr>
          <w:b/>
        </w:rPr>
        <w:t xml:space="preserve">области </w:t>
      </w:r>
      <w:r>
        <w:rPr>
          <w:b/>
        </w:rPr>
        <w:t>(</w:t>
      </w:r>
      <w:r w:rsidRPr="008869CC">
        <w:rPr>
          <w:b/>
        </w:rPr>
        <w:t>SWOT-анализ</w:t>
      </w:r>
      <w:r>
        <w:rPr>
          <w:b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4"/>
        <w:gridCol w:w="3734"/>
        <w:gridCol w:w="3898"/>
      </w:tblGrid>
      <w:tr w:rsidR="00532A3A" w:rsidRPr="008869CC">
        <w:trPr>
          <w:trHeight w:val="324"/>
        </w:trPr>
        <w:tc>
          <w:tcPr>
            <w:tcW w:w="1654" w:type="dxa"/>
            <w:vAlign w:val="center"/>
          </w:tcPr>
          <w:p w:rsidR="00532A3A" w:rsidRPr="008869CC" w:rsidRDefault="00532A3A" w:rsidP="00327286">
            <w:pPr>
              <w:jc w:val="center"/>
            </w:pPr>
          </w:p>
        </w:tc>
        <w:tc>
          <w:tcPr>
            <w:tcW w:w="3734" w:type="dxa"/>
            <w:vAlign w:val="center"/>
          </w:tcPr>
          <w:p w:rsidR="00532A3A" w:rsidRPr="008869CC" w:rsidRDefault="00532A3A" w:rsidP="00327286">
            <w:r w:rsidRPr="008869CC">
              <w:t>Положительное влияние</w:t>
            </w:r>
          </w:p>
        </w:tc>
        <w:tc>
          <w:tcPr>
            <w:tcW w:w="3898" w:type="dxa"/>
            <w:vAlign w:val="center"/>
          </w:tcPr>
          <w:p w:rsidR="00532A3A" w:rsidRPr="008869CC" w:rsidRDefault="00532A3A" w:rsidP="00327286">
            <w:r w:rsidRPr="008869CC">
              <w:t>Отрицательное влияние</w:t>
            </w:r>
          </w:p>
        </w:tc>
      </w:tr>
      <w:tr w:rsidR="00532A3A" w:rsidRPr="008869CC">
        <w:tc>
          <w:tcPr>
            <w:tcW w:w="1654" w:type="dxa"/>
          </w:tcPr>
          <w:p w:rsidR="00532A3A" w:rsidRPr="008869CC" w:rsidRDefault="00532A3A" w:rsidP="00327286">
            <w:r w:rsidRPr="008869CC">
              <w:t>Внутренние факторы</w:t>
            </w:r>
          </w:p>
        </w:tc>
        <w:tc>
          <w:tcPr>
            <w:tcW w:w="3734" w:type="dxa"/>
          </w:tcPr>
          <w:p w:rsidR="00532A3A" w:rsidRPr="008869CC" w:rsidRDefault="00532A3A" w:rsidP="00327286">
            <w:pPr>
              <w:spacing w:before="120"/>
            </w:pPr>
            <w:r w:rsidRPr="008869CC">
              <w:t>Значительные запасы минерально-сырьевых ресурсов, прежде всего строительного сырья</w:t>
            </w:r>
          </w:p>
          <w:p w:rsidR="00532A3A" w:rsidRPr="008869CC" w:rsidRDefault="00532A3A" w:rsidP="00327286">
            <w:pPr>
              <w:spacing w:before="120"/>
            </w:pPr>
            <w:r w:rsidRPr="008869CC">
              <w:t xml:space="preserve">Выгодное географическое расположение </w:t>
            </w:r>
          </w:p>
          <w:p w:rsidR="00532A3A" w:rsidRPr="008869CC" w:rsidRDefault="00532A3A" w:rsidP="00327286">
            <w:pPr>
              <w:spacing w:before="120"/>
            </w:pPr>
            <w:r w:rsidRPr="008869CC">
              <w:t>Избыточное энергоснабжение</w:t>
            </w:r>
          </w:p>
          <w:p w:rsidR="00532A3A" w:rsidRPr="008869CC" w:rsidRDefault="00532A3A" w:rsidP="00327286">
            <w:pPr>
              <w:spacing w:before="120"/>
            </w:pPr>
            <w:r w:rsidRPr="008869CC">
              <w:t>Наличие высококвалифицированных кадровых ресурсов</w:t>
            </w:r>
          </w:p>
          <w:p w:rsidR="00532A3A" w:rsidRPr="008869CC" w:rsidRDefault="00532A3A" w:rsidP="00327286">
            <w:pPr>
              <w:spacing w:before="120"/>
            </w:pPr>
            <w:r w:rsidRPr="008869CC">
              <w:t>Высокая научно-инновационная база</w:t>
            </w:r>
          </w:p>
          <w:p w:rsidR="00532A3A" w:rsidRPr="008869CC" w:rsidRDefault="00532A3A" w:rsidP="00327286">
            <w:pPr>
              <w:spacing w:before="120"/>
            </w:pPr>
            <w:r w:rsidRPr="008869CC">
              <w:t>Удобная транспортно-логистическая развязка</w:t>
            </w:r>
          </w:p>
          <w:p w:rsidR="00532A3A" w:rsidRPr="008869CC" w:rsidRDefault="00532A3A" w:rsidP="00327286">
            <w:pPr>
              <w:spacing w:before="120"/>
            </w:pPr>
            <w:r w:rsidRPr="008869CC">
              <w:t>Наличие земель, пригодных для сельскохозяйственного использования.</w:t>
            </w:r>
          </w:p>
          <w:p w:rsidR="00532A3A" w:rsidRPr="008869CC" w:rsidRDefault="00532A3A" w:rsidP="00327286">
            <w:pPr>
              <w:spacing w:after="120"/>
            </w:pPr>
            <w:r w:rsidRPr="008869CC">
              <w:t>Высокий уровень газификации городских и сельских населенных пунктов.</w:t>
            </w:r>
          </w:p>
          <w:p w:rsidR="00532A3A" w:rsidRPr="008869CC" w:rsidRDefault="00532A3A" w:rsidP="00327286">
            <w:pPr>
              <w:spacing w:after="120"/>
            </w:pPr>
            <w:r w:rsidRPr="008869CC">
              <w:t>Наличие нормативной правовой базы, обеспечивающей режим наибольшего благоприятствования для осуществления инвестиционной деятельности.</w:t>
            </w:r>
          </w:p>
          <w:p w:rsidR="00532A3A" w:rsidRPr="008869CC" w:rsidRDefault="00532A3A" w:rsidP="00327286">
            <w:pPr>
              <w:spacing w:before="120"/>
            </w:pPr>
            <w:r w:rsidRPr="008869CC">
              <w:t xml:space="preserve">Сложившаяся специализация </w:t>
            </w:r>
            <w:r>
              <w:t xml:space="preserve">муниципальных </w:t>
            </w:r>
            <w:r w:rsidRPr="008869CC">
              <w:t>районов</w:t>
            </w:r>
            <w:r>
              <w:t xml:space="preserve"> области</w:t>
            </w:r>
          </w:p>
          <w:p w:rsidR="00532A3A" w:rsidRPr="008869CC" w:rsidRDefault="00532A3A" w:rsidP="00327286">
            <w:pPr>
              <w:spacing w:before="120"/>
            </w:pPr>
            <w:r w:rsidRPr="008869CC">
              <w:t>Развитая финансовая инфраструктура</w:t>
            </w:r>
          </w:p>
        </w:tc>
        <w:tc>
          <w:tcPr>
            <w:tcW w:w="3898" w:type="dxa"/>
          </w:tcPr>
          <w:p w:rsidR="00532A3A" w:rsidRPr="008869CC" w:rsidRDefault="00532A3A" w:rsidP="00327286">
            <w:pPr>
              <w:spacing w:after="120"/>
            </w:pPr>
            <w:r w:rsidRPr="008869CC">
              <w:t>Недостаточное вовлечение в хозяйственный оборот минерально-сырьевого потенциала</w:t>
            </w:r>
          </w:p>
          <w:p w:rsidR="00532A3A" w:rsidRPr="008869CC" w:rsidRDefault="00532A3A" w:rsidP="00327286">
            <w:pPr>
              <w:spacing w:after="120"/>
            </w:pPr>
            <w:r w:rsidRPr="008869CC">
              <w:t>Диспропорция в развитии региона в разрезе муниципальных образований</w:t>
            </w:r>
          </w:p>
          <w:p w:rsidR="00532A3A" w:rsidRPr="008869CC" w:rsidRDefault="00532A3A" w:rsidP="00327286">
            <w:pPr>
              <w:spacing w:after="120"/>
            </w:pPr>
            <w:r w:rsidRPr="008869CC">
              <w:t xml:space="preserve">Диспропорция в развитии региона между отраслями экономики </w:t>
            </w:r>
          </w:p>
          <w:p w:rsidR="00532A3A" w:rsidRPr="008869CC" w:rsidRDefault="00532A3A" w:rsidP="00327286">
            <w:pPr>
              <w:spacing w:after="120"/>
            </w:pPr>
            <w:r w:rsidRPr="008869CC">
              <w:t>Низкий экспортный потенциал</w:t>
            </w:r>
          </w:p>
          <w:p w:rsidR="00532A3A" w:rsidRPr="008869CC" w:rsidRDefault="00532A3A" w:rsidP="00327286">
            <w:pPr>
              <w:spacing w:after="120"/>
            </w:pPr>
            <w:r w:rsidRPr="008869CC">
              <w:t>Низкая производительность труда</w:t>
            </w:r>
          </w:p>
          <w:p w:rsidR="00532A3A" w:rsidRPr="008869CC" w:rsidRDefault="00532A3A" w:rsidP="00327286">
            <w:pPr>
              <w:spacing w:after="120"/>
            </w:pPr>
            <w:r w:rsidRPr="008869CC">
              <w:t>Физический и моральный износ основных фондов</w:t>
            </w:r>
          </w:p>
          <w:p w:rsidR="00532A3A" w:rsidRPr="008869CC" w:rsidRDefault="00532A3A" w:rsidP="00327286">
            <w:pPr>
              <w:spacing w:after="120"/>
            </w:pPr>
            <w:r>
              <w:t>Недостаточный уровень</w:t>
            </w:r>
            <w:r w:rsidRPr="008869CC">
              <w:t xml:space="preserve"> конкурентоспособност</w:t>
            </w:r>
            <w:r>
              <w:t xml:space="preserve">и производимой на территории области </w:t>
            </w:r>
            <w:r w:rsidRPr="008869CC">
              <w:t>продукции</w:t>
            </w:r>
          </w:p>
          <w:p w:rsidR="00532A3A" w:rsidRPr="008869CC" w:rsidRDefault="00532A3A" w:rsidP="00327286">
            <w:r w:rsidRPr="00325A02">
              <w:t>Недостаточно высокая доля предприятий</w:t>
            </w:r>
            <w:r w:rsidRPr="008869CC">
              <w:t>, перешедших на новую технологическую платформу</w:t>
            </w:r>
          </w:p>
          <w:p w:rsidR="00532A3A" w:rsidRPr="008869CC" w:rsidRDefault="00532A3A" w:rsidP="00327286">
            <w:r w:rsidRPr="008869CC">
              <w:t>Недостаточное количество предприятий с полным инновационным циклом</w:t>
            </w:r>
            <w:r w:rsidRPr="008869CC">
              <w:br/>
              <w:t>(от разработки до промышленного использования инноваций)</w:t>
            </w:r>
          </w:p>
          <w:p w:rsidR="00532A3A" w:rsidRPr="008869CC" w:rsidRDefault="00532A3A" w:rsidP="00327286">
            <w:pPr>
              <w:rPr>
                <w:color w:val="000000"/>
                <w:spacing w:val="-6"/>
              </w:rPr>
            </w:pPr>
            <w:r w:rsidRPr="008869CC">
              <w:t>Недостаточное</w:t>
            </w:r>
            <w:r w:rsidRPr="008869CC">
              <w:rPr>
                <w:color w:val="000000"/>
                <w:spacing w:val="-6"/>
              </w:rPr>
              <w:t xml:space="preserve"> финансовое обеспечение сферы науки и высоких технологий</w:t>
            </w:r>
          </w:p>
          <w:p w:rsidR="00532A3A" w:rsidRPr="008869CC" w:rsidRDefault="00532A3A" w:rsidP="00327286">
            <w:pPr>
              <w:spacing w:after="120"/>
            </w:pPr>
          </w:p>
        </w:tc>
      </w:tr>
      <w:tr w:rsidR="00532A3A" w:rsidRPr="008869CC">
        <w:tc>
          <w:tcPr>
            <w:tcW w:w="1654" w:type="dxa"/>
          </w:tcPr>
          <w:p w:rsidR="00532A3A" w:rsidRPr="008869CC" w:rsidRDefault="00532A3A" w:rsidP="00327286">
            <w:r w:rsidRPr="008869CC">
              <w:t>Внешние факторы</w:t>
            </w:r>
          </w:p>
        </w:tc>
        <w:tc>
          <w:tcPr>
            <w:tcW w:w="3734" w:type="dxa"/>
          </w:tcPr>
          <w:p w:rsidR="00532A3A" w:rsidRPr="008869CC" w:rsidRDefault="00532A3A" w:rsidP="00327286">
            <w:r w:rsidRPr="008869CC">
              <w:t>Граница с Казахстаном</w:t>
            </w:r>
          </w:p>
          <w:p w:rsidR="00532A3A" w:rsidRPr="008869CC" w:rsidRDefault="00532A3A" w:rsidP="00327286">
            <w:r w:rsidRPr="008869CC">
              <w:t>Мировая интеграция (ВТО)</w:t>
            </w:r>
          </w:p>
          <w:p w:rsidR="00532A3A" w:rsidRPr="008869CC" w:rsidRDefault="00532A3A" w:rsidP="00327286"/>
        </w:tc>
        <w:tc>
          <w:tcPr>
            <w:tcW w:w="3898" w:type="dxa"/>
          </w:tcPr>
          <w:p w:rsidR="00532A3A" w:rsidRPr="008869CC" w:rsidRDefault="00532A3A" w:rsidP="00327286">
            <w:r w:rsidRPr="008869CC">
              <w:t>Финансовый кризис</w:t>
            </w:r>
          </w:p>
          <w:p w:rsidR="00532A3A" w:rsidRPr="008869CC" w:rsidRDefault="00532A3A" w:rsidP="00327286">
            <w:r w:rsidRPr="008869CC">
              <w:t xml:space="preserve">Конъюнктура мирового рынка </w:t>
            </w:r>
          </w:p>
          <w:p w:rsidR="00532A3A" w:rsidRPr="008869CC" w:rsidRDefault="00532A3A" w:rsidP="00327286">
            <w:r w:rsidRPr="008869CC">
              <w:t>Мировая рецессия</w:t>
            </w:r>
          </w:p>
          <w:p w:rsidR="00532A3A" w:rsidRPr="008869CC" w:rsidRDefault="00532A3A" w:rsidP="00327286"/>
        </w:tc>
      </w:tr>
    </w:tbl>
    <w:p w:rsidR="00610577" w:rsidRDefault="00610577" w:rsidP="00532A3A">
      <w:pPr>
        <w:jc w:val="center"/>
        <w:rPr>
          <w:sz w:val="28"/>
          <w:szCs w:val="28"/>
        </w:rPr>
      </w:pPr>
    </w:p>
    <w:p w:rsidR="00742920" w:rsidRDefault="00742920" w:rsidP="00532A3A">
      <w:pPr>
        <w:jc w:val="center"/>
        <w:rPr>
          <w:sz w:val="28"/>
          <w:szCs w:val="28"/>
        </w:rPr>
      </w:pPr>
    </w:p>
    <w:p w:rsidR="00742920" w:rsidRDefault="00742920" w:rsidP="00742920">
      <w:pPr>
        <w:keepNext/>
        <w:pageBreakBefore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5</w:t>
      </w:r>
    </w:p>
    <w:p w:rsidR="00742920" w:rsidRPr="00742920" w:rsidRDefault="00742920" w:rsidP="00742920">
      <w:pPr>
        <w:spacing w:line="360" w:lineRule="auto"/>
        <w:jc w:val="center"/>
        <w:rPr>
          <w:b/>
          <w:sz w:val="28"/>
          <w:szCs w:val="28"/>
        </w:rPr>
      </w:pPr>
    </w:p>
    <w:p w:rsidR="00742920" w:rsidRDefault="00742920" w:rsidP="00742920">
      <w:pPr>
        <w:spacing w:line="360" w:lineRule="auto"/>
        <w:jc w:val="center"/>
        <w:rPr>
          <w:b/>
          <w:sz w:val="28"/>
          <w:szCs w:val="28"/>
        </w:rPr>
      </w:pPr>
      <w:r w:rsidRPr="00742920">
        <w:rPr>
          <w:b/>
          <w:sz w:val="28"/>
          <w:szCs w:val="28"/>
        </w:rPr>
        <w:t xml:space="preserve">Рейтинг инвестиционной привлекательности регионов России </w:t>
      </w:r>
    </w:p>
    <w:p w:rsidR="00742920" w:rsidRPr="00742920" w:rsidRDefault="00742920" w:rsidP="00742920">
      <w:pPr>
        <w:spacing w:line="360" w:lineRule="auto"/>
        <w:jc w:val="center"/>
        <w:rPr>
          <w:b/>
          <w:sz w:val="28"/>
          <w:szCs w:val="28"/>
        </w:rPr>
      </w:pPr>
      <w:r w:rsidRPr="00742920">
        <w:rPr>
          <w:b/>
          <w:sz w:val="28"/>
          <w:szCs w:val="28"/>
        </w:rPr>
        <w:t>(регионы с высокой инвестиционной привлекательностью)</w:t>
      </w:r>
    </w:p>
    <w:p w:rsidR="00742920" w:rsidRDefault="00742920" w:rsidP="00742920">
      <w:pPr>
        <w:tabs>
          <w:tab w:val="left" w:pos="366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911D04">
        <w:rPr>
          <w:noProof/>
          <w:sz w:val="28"/>
          <w:szCs w:val="28"/>
        </w:rPr>
        <w:drawing>
          <wp:inline distT="0" distB="0" distL="0" distR="0">
            <wp:extent cx="6121400" cy="44386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920" w:rsidRPr="00742920" w:rsidRDefault="00742920" w:rsidP="00742920">
      <w:pPr>
        <w:rPr>
          <w:sz w:val="28"/>
          <w:szCs w:val="28"/>
        </w:rPr>
      </w:pPr>
    </w:p>
    <w:p w:rsidR="00742920" w:rsidRPr="00742920" w:rsidRDefault="00742920" w:rsidP="00742920">
      <w:pPr>
        <w:rPr>
          <w:sz w:val="28"/>
          <w:szCs w:val="28"/>
        </w:rPr>
      </w:pPr>
    </w:p>
    <w:p w:rsidR="00742920" w:rsidRPr="00742920" w:rsidRDefault="00742920" w:rsidP="00742920">
      <w:pPr>
        <w:rPr>
          <w:sz w:val="28"/>
          <w:szCs w:val="28"/>
        </w:rPr>
      </w:pPr>
    </w:p>
    <w:p w:rsidR="00742920" w:rsidRPr="00742920" w:rsidRDefault="00742920" w:rsidP="00742920">
      <w:pPr>
        <w:rPr>
          <w:sz w:val="28"/>
          <w:szCs w:val="28"/>
        </w:rPr>
      </w:pPr>
    </w:p>
    <w:p w:rsidR="00742920" w:rsidRPr="00742920" w:rsidRDefault="00742920" w:rsidP="00742920">
      <w:pPr>
        <w:rPr>
          <w:sz w:val="28"/>
          <w:szCs w:val="28"/>
        </w:rPr>
      </w:pPr>
    </w:p>
    <w:p w:rsidR="00742920" w:rsidRPr="00742920" w:rsidRDefault="00742920" w:rsidP="00742920">
      <w:pPr>
        <w:rPr>
          <w:sz w:val="28"/>
          <w:szCs w:val="28"/>
        </w:rPr>
      </w:pPr>
    </w:p>
    <w:p w:rsidR="00742920" w:rsidRDefault="00742920" w:rsidP="00742920">
      <w:pPr>
        <w:rPr>
          <w:sz w:val="28"/>
          <w:szCs w:val="28"/>
        </w:rPr>
      </w:pPr>
    </w:p>
    <w:p w:rsidR="00742920" w:rsidRDefault="00742920" w:rsidP="00742920">
      <w:pPr>
        <w:keepNext/>
        <w:pageBreakBefore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6</w:t>
      </w:r>
    </w:p>
    <w:p w:rsidR="00742920" w:rsidRPr="00742920" w:rsidRDefault="00742920" w:rsidP="00742920">
      <w:pPr>
        <w:spacing w:line="360" w:lineRule="auto"/>
        <w:jc w:val="center"/>
        <w:rPr>
          <w:b/>
          <w:sz w:val="28"/>
          <w:szCs w:val="28"/>
        </w:rPr>
      </w:pPr>
    </w:p>
    <w:p w:rsidR="00742920" w:rsidRDefault="00742920" w:rsidP="00742920">
      <w:pPr>
        <w:spacing w:line="360" w:lineRule="auto"/>
        <w:jc w:val="center"/>
        <w:rPr>
          <w:b/>
          <w:sz w:val="28"/>
          <w:szCs w:val="28"/>
        </w:rPr>
      </w:pPr>
      <w:r w:rsidRPr="00742920">
        <w:rPr>
          <w:b/>
          <w:sz w:val="28"/>
          <w:szCs w:val="28"/>
        </w:rPr>
        <w:t xml:space="preserve">Рейтинг инвестиционной привлекательности регионов России </w:t>
      </w:r>
    </w:p>
    <w:p w:rsidR="00742920" w:rsidRPr="00742920" w:rsidRDefault="00742920" w:rsidP="00742920">
      <w:pPr>
        <w:spacing w:line="360" w:lineRule="auto"/>
        <w:jc w:val="center"/>
        <w:rPr>
          <w:b/>
          <w:sz w:val="28"/>
          <w:szCs w:val="28"/>
        </w:rPr>
      </w:pPr>
      <w:r w:rsidRPr="00742920">
        <w:rPr>
          <w:b/>
          <w:sz w:val="28"/>
          <w:szCs w:val="28"/>
        </w:rPr>
        <w:t xml:space="preserve">(регионы </w:t>
      </w:r>
      <w:r w:rsidR="00C351E1">
        <w:rPr>
          <w:b/>
          <w:sz w:val="28"/>
          <w:szCs w:val="28"/>
        </w:rPr>
        <w:t>со</w:t>
      </w:r>
      <w:r w:rsidRPr="00742920">
        <w:rPr>
          <w:b/>
          <w:sz w:val="28"/>
          <w:szCs w:val="28"/>
        </w:rPr>
        <w:t xml:space="preserve"> </w:t>
      </w:r>
      <w:r w:rsidR="00C351E1">
        <w:rPr>
          <w:b/>
          <w:sz w:val="28"/>
          <w:szCs w:val="28"/>
        </w:rPr>
        <w:t>средней и</w:t>
      </w:r>
      <w:r w:rsidRPr="00742920">
        <w:rPr>
          <w:b/>
          <w:sz w:val="28"/>
          <w:szCs w:val="28"/>
        </w:rPr>
        <w:t>нвестиционной привлекательностью)</w:t>
      </w:r>
    </w:p>
    <w:p w:rsidR="00C351E1" w:rsidRDefault="00C351E1" w:rsidP="00742920">
      <w:pPr>
        <w:jc w:val="center"/>
        <w:rPr>
          <w:sz w:val="28"/>
          <w:szCs w:val="28"/>
        </w:rPr>
      </w:pPr>
    </w:p>
    <w:p w:rsidR="00742920" w:rsidRDefault="00911D04" w:rsidP="00C351E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2950" cy="289560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E1" w:rsidRPr="00C351E1" w:rsidRDefault="00911D04" w:rsidP="00C351E1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0" cy="4972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1E1" w:rsidRPr="00742920" w:rsidRDefault="00C351E1" w:rsidP="00C351E1">
      <w:pPr>
        <w:keepNext/>
        <w:pageBreakBefore/>
        <w:jc w:val="right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C351E1" w:rsidRDefault="00C351E1" w:rsidP="00C351E1">
      <w:pPr>
        <w:spacing w:line="360" w:lineRule="auto"/>
        <w:jc w:val="center"/>
        <w:rPr>
          <w:b/>
          <w:sz w:val="28"/>
          <w:szCs w:val="28"/>
        </w:rPr>
      </w:pPr>
    </w:p>
    <w:p w:rsidR="00C351E1" w:rsidRDefault="00C351E1" w:rsidP="00C351E1">
      <w:pPr>
        <w:spacing w:line="360" w:lineRule="auto"/>
        <w:jc w:val="center"/>
        <w:rPr>
          <w:b/>
          <w:sz w:val="28"/>
          <w:szCs w:val="28"/>
        </w:rPr>
      </w:pPr>
      <w:r w:rsidRPr="00742920">
        <w:rPr>
          <w:b/>
          <w:sz w:val="28"/>
          <w:szCs w:val="28"/>
        </w:rPr>
        <w:t xml:space="preserve">Рейтинг инвестиционной привлекательности регионов России </w:t>
      </w:r>
    </w:p>
    <w:p w:rsidR="00C351E1" w:rsidRPr="00742920" w:rsidRDefault="00C351E1" w:rsidP="00C351E1">
      <w:pPr>
        <w:spacing w:line="360" w:lineRule="auto"/>
        <w:jc w:val="center"/>
        <w:rPr>
          <w:b/>
          <w:sz w:val="28"/>
          <w:szCs w:val="28"/>
        </w:rPr>
      </w:pPr>
      <w:r w:rsidRPr="00742920">
        <w:rPr>
          <w:b/>
          <w:sz w:val="28"/>
          <w:szCs w:val="28"/>
        </w:rPr>
        <w:t xml:space="preserve">(регионы </w:t>
      </w:r>
      <w:r>
        <w:rPr>
          <w:b/>
          <w:sz w:val="28"/>
          <w:szCs w:val="28"/>
        </w:rPr>
        <w:t>с</w:t>
      </w:r>
      <w:r w:rsidRPr="0074292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умеренной и</w:t>
      </w:r>
      <w:r w:rsidRPr="00742920">
        <w:rPr>
          <w:b/>
          <w:sz w:val="28"/>
          <w:szCs w:val="28"/>
        </w:rPr>
        <w:t>нвестиционной привлекательностью)</w:t>
      </w:r>
    </w:p>
    <w:p w:rsidR="00C351E1" w:rsidRDefault="00C351E1" w:rsidP="00C351E1">
      <w:pPr>
        <w:rPr>
          <w:sz w:val="28"/>
          <w:szCs w:val="28"/>
        </w:rPr>
      </w:pPr>
    </w:p>
    <w:p w:rsidR="00C351E1" w:rsidRDefault="00C351E1" w:rsidP="00C351E1">
      <w:pPr>
        <w:rPr>
          <w:sz w:val="28"/>
          <w:szCs w:val="28"/>
        </w:rPr>
      </w:pPr>
    </w:p>
    <w:p w:rsidR="00705E27" w:rsidRDefault="00911D04" w:rsidP="00C351E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57900" cy="4229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E27" w:rsidRPr="00705E27" w:rsidRDefault="00705E27" w:rsidP="00705E27">
      <w:pPr>
        <w:rPr>
          <w:sz w:val="28"/>
          <w:szCs w:val="28"/>
        </w:rPr>
      </w:pPr>
    </w:p>
    <w:p w:rsidR="00705E27" w:rsidRPr="00705E27" w:rsidRDefault="00705E27" w:rsidP="00705E27">
      <w:pPr>
        <w:rPr>
          <w:sz w:val="28"/>
          <w:szCs w:val="28"/>
        </w:rPr>
      </w:pPr>
    </w:p>
    <w:p w:rsidR="00705E27" w:rsidRPr="00705E27" w:rsidRDefault="00705E27" w:rsidP="00705E27">
      <w:pPr>
        <w:rPr>
          <w:sz w:val="28"/>
          <w:szCs w:val="28"/>
        </w:rPr>
      </w:pPr>
    </w:p>
    <w:p w:rsidR="00705E27" w:rsidRPr="00705E27" w:rsidRDefault="00705E27" w:rsidP="00705E27">
      <w:pPr>
        <w:rPr>
          <w:sz w:val="28"/>
          <w:szCs w:val="28"/>
        </w:rPr>
      </w:pPr>
    </w:p>
    <w:p w:rsidR="00705E27" w:rsidRPr="00705E27" w:rsidRDefault="00705E27" w:rsidP="00705E27">
      <w:pPr>
        <w:rPr>
          <w:sz w:val="28"/>
          <w:szCs w:val="28"/>
        </w:rPr>
      </w:pPr>
    </w:p>
    <w:p w:rsidR="00705E27" w:rsidRPr="00705E27" w:rsidRDefault="00705E27" w:rsidP="00705E27">
      <w:pPr>
        <w:rPr>
          <w:sz w:val="28"/>
          <w:szCs w:val="28"/>
        </w:rPr>
      </w:pPr>
    </w:p>
    <w:p w:rsidR="00705E27" w:rsidRPr="00705E27" w:rsidRDefault="00705E27" w:rsidP="00705E27">
      <w:pPr>
        <w:rPr>
          <w:sz w:val="28"/>
          <w:szCs w:val="28"/>
        </w:rPr>
      </w:pPr>
    </w:p>
    <w:p w:rsidR="00705E27" w:rsidRPr="00705E27" w:rsidRDefault="00705E27" w:rsidP="00705E27">
      <w:pPr>
        <w:rPr>
          <w:sz w:val="28"/>
          <w:szCs w:val="28"/>
        </w:rPr>
      </w:pPr>
    </w:p>
    <w:p w:rsidR="00436C2F" w:rsidRDefault="00436C2F" w:rsidP="00705E27">
      <w:pPr>
        <w:rPr>
          <w:sz w:val="28"/>
          <w:szCs w:val="28"/>
        </w:rPr>
      </w:pPr>
    </w:p>
    <w:p w:rsidR="00436C2F" w:rsidRPr="00436C2F" w:rsidRDefault="00436C2F" w:rsidP="00436C2F">
      <w:pPr>
        <w:rPr>
          <w:sz w:val="28"/>
          <w:szCs w:val="28"/>
        </w:rPr>
      </w:pPr>
    </w:p>
    <w:p w:rsidR="00436C2F" w:rsidRPr="00436C2F" w:rsidRDefault="00436C2F" w:rsidP="00436C2F">
      <w:pPr>
        <w:rPr>
          <w:sz w:val="28"/>
          <w:szCs w:val="28"/>
        </w:rPr>
      </w:pPr>
    </w:p>
    <w:p w:rsidR="00436C2F" w:rsidRPr="00436C2F" w:rsidRDefault="00436C2F" w:rsidP="00436C2F">
      <w:pPr>
        <w:rPr>
          <w:sz w:val="28"/>
          <w:szCs w:val="28"/>
        </w:rPr>
      </w:pPr>
    </w:p>
    <w:p w:rsidR="00436C2F" w:rsidRPr="00436C2F" w:rsidRDefault="00436C2F" w:rsidP="00436C2F">
      <w:pPr>
        <w:rPr>
          <w:sz w:val="28"/>
          <w:szCs w:val="28"/>
        </w:rPr>
      </w:pPr>
    </w:p>
    <w:p w:rsidR="00436C2F" w:rsidRDefault="00436C2F" w:rsidP="00436C2F">
      <w:pPr>
        <w:rPr>
          <w:sz w:val="28"/>
          <w:szCs w:val="28"/>
        </w:rPr>
      </w:pPr>
    </w:p>
    <w:p w:rsidR="00705E27" w:rsidRPr="00436C2F" w:rsidRDefault="00436C2F" w:rsidP="00436C2F">
      <w:pPr>
        <w:keepNext/>
        <w:pageBreakBefore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8</w:t>
      </w:r>
    </w:p>
    <w:p w:rsidR="00436C2F" w:rsidRPr="00436C2F" w:rsidRDefault="00436C2F" w:rsidP="00436C2F">
      <w:pPr>
        <w:spacing w:line="360" w:lineRule="auto"/>
        <w:jc w:val="center"/>
        <w:rPr>
          <w:b/>
          <w:sz w:val="28"/>
          <w:szCs w:val="28"/>
        </w:rPr>
      </w:pPr>
    </w:p>
    <w:p w:rsidR="00436C2F" w:rsidRDefault="00436C2F" w:rsidP="00436C2F">
      <w:pPr>
        <w:spacing w:line="360" w:lineRule="auto"/>
        <w:jc w:val="center"/>
        <w:rPr>
          <w:b/>
          <w:sz w:val="28"/>
          <w:szCs w:val="28"/>
          <w:shd w:val="clear" w:color="auto" w:fill="FFFFFF"/>
        </w:rPr>
      </w:pPr>
      <w:r w:rsidRPr="00436C2F">
        <w:rPr>
          <w:b/>
          <w:sz w:val="28"/>
          <w:szCs w:val="28"/>
          <w:shd w:val="clear" w:color="auto" w:fill="FFFFFF"/>
        </w:rPr>
        <w:t xml:space="preserve">Динамика общего количества банков России, </w:t>
      </w:r>
    </w:p>
    <w:p w:rsidR="00436C2F" w:rsidRPr="00436C2F" w:rsidRDefault="00436C2F" w:rsidP="00436C2F">
      <w:pPr>
        <w:spacing w:line="360" w:lineRule="auto"/>
        <w:jc w:val="center"/>
        <w:rPr>
          <w:b/>
          <w:sz w:val="28"/>
          <w:szCs w:val="28"/>
          <w:shd w:val="clear" w:color="auto" w:fill="FFFFFF"/>
        </w:rPr>
      </w:pPr>
      <w:r w:rsidRPr="00436C2F">
        <w:rPr>
          <w:b/>
          <w:sz w:val="28"/>
          <w:szCs w:val="28"/>
          <w:shd w:val="clear" w:color="auto" w:fill="FFFFFF"/>
        </w:rPr>
        <w:t>в том числ</w:t>
      </w:r>
      <w:r>
        <w:rPr>
          <w:b/>
          <w:sz w:val="28"/>
          <w:szCs w:val="28"/>
          <w:shd w:val="clear" w:color="auto" w:fill="FFFFFF"/>
        </w:rPr>
        <w:t>е в разрезе Федеральных округов (с 2008 по 2014 гг.)</w:t>
      </w:r>
    </w:p>
    <w:p w:rsidR="00436C2F" w:rsidRPr="00CE0DE8" w:rsidRDefault="00911D04" w:rsidP="00436C2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78740</wp:posOffset>
            </wp:positionV>
            <wp:extent cx="5943600" cy="4961890"/>
            <wp:effectExtent l="0" t="0" r="0" b="0"/>
            <wp:wrapSquare wrapText="left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24" t="21896" r="34651" b="9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6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C2F">
        <w:rPr>
          <w:sz w:val="28"/>
          <w:szCs w:val="28"/>
        </w:rPr>
        <w:br w:type="textWrapping" w:clear="all"/>
      </w:r>
    </w:p>
    <w:p w:rsidR="00C351E1" w:rsidRPr="00BA3120" w:rsidRDefault="00C351E1" w:rsidP="00705E27">
      <w:pPr>
        <w:jc w:val="center"/>
        <w:rPr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8472"/>
      </w:tblGrid>
      <w:tr w:rsidR="006C5EC5" w:rsidTr="006C5EC5">
        <w:trPr>
          <w:jc w:val="center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5EC5" w:rsidRDefault="00044608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8"/>
                <w:szCs w:val="28"/>
              </w:rPr>
            </w:pPr>
            <w:hyperlink r:id="rId35" w:history="1">
              <w:r w:rsidR="006C5EC5">
                <w:rPr>
                  <w:rStyle w:val="ac"/>
                </w:rPr>
                <w:t>Вернуться в библиотеку по экономике и праву: учебники, дипломы, диссертации</w:t>
              </w:r>
            </w:hyperlink>
          </w:p>
          <w:p w:rsidR="006C5EC5" w:rsidRDefault="00044608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8"/>
                <w:szCs w:val="28"/>
              </w:rPr>
            </w:pPr>
            <w:hyperlink r:id="rId36" w:history="1">
              <w:r w:rsidR="006C5EC5">
                <w:rPr>
                  <w:rStyle w:val="ac"/>
                </w:rPr>
                <w:t>Рерайт текстов и уникализация 90 %</w:t>
              </w:r>
            </w:hyperlink>
          </w:p>
          <w:p w:rsidR="006C5EC5" w:rsidRDefault="00044608">
            <w:pPr>
              <w:spacing w:line="360" w:lineRule="auto"/>
              <w:textAlignment w:val="baseline"/>
              <w:rPr>
                <w:rFonts w:ascii="Arial" w:hAnsi="Arial"/>
                <w:color w:val="444444"/>
                <w:sz w:val="28"/>
                <w:szCs w:val="28"/>
              </w:rPr>
            </w:pPr>
            <w:hyperlink r:id="rId37" w:history="1">
              <w:r w:rsidR="006C5EC5">
                <w:rPr>
                  <w:rStyle w:val="ac"/>
                </w:rPr>
                <w:t>Написание по заказу контрольных, дипломов, диссертаций.</w:t>
              </w:r>
              <w:proofErr w:type="gramStart"/>
              <w:r w:rsidR="006C5EC5">
                <w:rPr>
                  <w:rStyle w:val="ac"/>
                </w:rPr>
                <w:t xml:space="preserve"> .</w:t>
              </w:r>
              <w:proofErr w:type="gramEnd"/>
              <w:r w:rsidR="006C5EC5">
                <w:rPr>
                  <w:rStyle w:val="ac"/>
                </w:rPr>
                <w:t xml:space="preserve"> .</w:t>
              </w:r>
            </w:hyperlink>
          </w:p>
        </w:tc>
      </w:tr>
    </w:tbl>
    <w:p w:rsidR="006C5EC5" w:rsidRPr="006C5EC5" w:rsidRDefault="006C5EC5" w:rsidP="00705E27">
      <w:pPr>
        <w:jc w:val="center"/>
        <w:rPr>
          <w:sz w:val="28"/>
          <w:szCs w:val="28"/>
        </w:rPr>
      </w:pPr>
    </w:p>
    <w:sectPr w:rsidR="006C5EC5" w:rsidRPr="006C5EC5" w:rsidSect="003D1909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6" w:h="16838"/>
      <w:pgMar w:top="899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608" w:rsidRDefault="00044608">
      <w:r>
        <w:separator/>
      </w:r>
    </w:p>
  </w:endnote>
  <w:endnote w:type="continuationSeparator" w:id="0">
    <w:p w:rsidR="00044608" w:rsidRDefault="00044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TSerif-Regular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057" w:rsidRDefault="004C3057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057" w:rsidRDefault="004C3057">
    <w:pPr>
      <w:pStyle w:val="af1"/>
    </w:pPr>
    <w:r w:rsidRPr="004C3057">
      <w:t>Вернуться в http://учебники.информ2000.рф/diplom.shtml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057" w:rsidRDefault="004C3057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608" w:rsidRDefault="00044608">
      <w:r>
        <w:separator/>
      </w:r>
    </w:p>
  </w:footnote>
  <w:footnote w:type="continuationSeparator" w:id="0">
    <w:p w:rsidR="00044608" w:rsidRDefault="00044608">
      <w:r>
        <w:continuationSeparator/>
      </w:r>
    </w:p>
  </w:footnote>
  <w:footnote w:id="1">
    <w:p w:rsidR="00C351E1" w:rsidRPr="008F2233" w:rsidRDefault="00C351E1" w:rsidP="008F2233">
      <w:pPr>
        <w:pStyle w:val="a7"/>
      </w:pPr>
      <w:r w:rsidRPr="008F2233">
        <w:rPr>
          <w:rStyle w:val="a9"/>
        </w:rPr>
        <w:footnoteRef/>
      </w:r>
      <w:r w:rsidRPr="008F2233">
        <w:t xml:space="preserve"> Сухарев О.С. и др. Экономическая оценка инвестиций / О.С. Сухарев, С.В. Шманев, А.М. Курьяно</w:t>
      </w:r>
      <w:r>
        <w:t>в. - М.: Альфа-Пресс, 2010</w:t>
      </w:r>
      <w:r w:rsidRPr="008F2233">
        <w:t>. - 244 с.</w:t>
      </w:r>
    </w:p>
  </w:footnote>
  <w:footnote w:id="2">
    <w:p w:rsidR="00C351E1" w:rsidRPr="008F2233" w:rsidRDefault="00C351E1" w:rsidP="008F2233">
      <w:pPr>
        <w:pStyle w:val="a7"/>
      </w:pPr>
      <w:r w:rsidRPr="008F2233">
        <w:rPr>
          <w:rStyle w:val="a9"/>
        </w:rPr>
        <w:footnoteRef/>
      </w:r>
      <w:r w:rsidRPr="008F2233">
        <w:t xml:space="preserve"> Сухарев О.С. и др. Экономическая оценка инвестиций / О.С. Сухарев, С.В. Шманев, А.М. К</w:t>
      </w:r>
      <w:r>
        <w:t>урьянов. - М.: Альфа-Пресс, 2010</w:t>
      </w:r>
      <w:r w:rsidRPr="008F2233">
        <w:t>. - 244 с.</w:t>
      </w:r>
    </w:p>
  </w:footnote>
  <w:footnote w:id="3">
    <w:p w:rsidR="00C351E1" w:rsidRPr="008F2233" w:rsidRDefault="00C351E1" w:rsidP="008F2233">
      <w:pPr>
        <w:jc w:val="both"/>
        <w:rPr>
          <w:sz w:val="20"/>
          <w:szCs w:val="20"/>
        </w:rPr>
      </w:pPr>
      <w:r w:rsidRPr="008F2233">
        <w:rPr>
          <w:rStyle w:val="a9"/>
          <w:sz w:val="20"/>
          <w:szCs w:val="20"/>
        </w:rPr>
        <w:footnoteRef/>
      </w:r>
      <w:r w:rsidRPr="008F2233">
        <w:rPr>
          <w:sz w:val="20"/>
          <w:szCs w:val="20"/>
        </w:rPr>
        <w:t xml:space="preserve"> </w:t>
      </w:r>
      <w:r w:rsidRPr="008F2233">
        <w:rPr>
          <w:rStyle w:val="blk"/>
          <w:sz w:val="20"/>
          <w:szCs w:val="20"/>
        </w:rPr>
        <w:t>Федеральный закон от 25.02.1999 № 39-ФЗ</w:t>
      </w:r>
      <w:r w:rsidRPr="008F2233">
        <w:rPr>
          <w:sz w:val="20"/>
          <w:szCs w:val="20"/>
        </w:rPr>
        <w:t xml:space="preserve"> </w:t>
      </w:r>
      <w:r w:rsidRPr="008F2233">
        <w:rPr>
          <w:rStyle w:val="blk"/>
          <w:sz w:val="20"/>
          <w:szCs w:val="20"/>
        </w:rPr>
        <w:t>(ред. от 28.12.2013)</w:t>
      </w:r>
      <w:r w:rsidRPr="008F2233">
        <w:rPr>
          <w:sz w:val="20"/>
          <w:szCs w:val="20"/>
        </w:rPr>
        <w:t xml:space="preserve"> </w:t>
      </w:r>
      <w:r w:rsidRPr="008F2233">
        <w:rPr>
          <w:rStyle w:val="blk"/>
          <w:sz w:val="20"/>
          <w:szCs w:val="20"/>
        </w:rPr>
        <w:t xml:space="preserve">«Об инвестиционной деятельности в Российской Федерации, осуществляемой в форме капитальных вложений» // </w:t>
      </w:r>
      <w:r w:rsidRPr="008F2233">
        <w:rPr>
          <w:sz w:val="20"/>
          <w:szCs w:val="20"/>
        </w:rPr>
        <w:t>Собрание законодательства РФ. 1999. № 9, ст. 1096.</w:t>
      </w:r>
    </w:p>
  </w:footnote>
  <w:footnote w:id="4">
    <w:p w:rsidR="00C351E1" w:rsidRDefault="00C351E1" w:rsidP="008F2233">
      <w:pPr>
        <w:pStyle w:val="a7"/>
        <w:jc w:val="both"/>
      </w:pPr>
      <w:r w:rsidRPr="008F2233">
        <w:rPr>
          <w:rStyle w:val="a9"/>
        </w:rPr>
        <w:footnoteRef/>
      </w:r>
      <w:r w:rsidRPr="008F2233">
        <w:t xml:space="preserve"> </w:t>
      </w:r>
      <w:r w:rsidRPr="008F2233">
        <w:rPr>
          <w:rStyle w:val="FontStyle65"/>
          <w:i w:val="0"/>
        </w:rPr>
        <w:t>Хачатуров  Т.С. Экономическая эффективность  капитальных   вложений / Т.С. Хачатуров. - М., 1964.</w:t>
      </w:r>
    </w:p>
  </w:footnote>
  <w:footnote w:id="5">
    <w:p w:rsidR="00C351E1" w:rsidRPr="008F2233" w:rsidRDefault="00C351E1" w:rsidP="009A7B25">
      <w:pPr>
        <w:jc w:val="both"/>
        <w:rPr>
          <w:sz w:val="20"/>
          <w:szCs w:val="20"/>
        </w:rPr>
      </w:pPr>
      <w:r w:rsidRPr="008F2233">
        <w:rPr>
          <w:rStyle w:val="a9"/>
          <w:sz w:val="20"/>
          <w:szCs w:val="20"/>
        </w:rPr>
        <w:footnoteRef/>
      </w:r>
      <w:r w:rsidRPr="008F2233">
        <w:rPr>
          <w:sz w:val="20"/>
          <w:szCs w:val="20"/>
        </w:rPr>
        <w:t xml:space="preserve"> Слепов В.А. Инвестиции / В.А. Слепов</w:t>
      </w:r>
      <w:r>
        <w:rPr>
          <w:sz w:val="20"/>
          <w:szCs w:val="20"/>
        </w:rPr>
        <w:t>. - М.: Юристъ, 201</w:t>
      </w:r>
      <w:r w:rsidRPr="008F2233">
        <w:rPr>
          <w:sz w:val="20"/>
          <w:szCs w:val="20"/>
        </w:rPr>
        <w:t>2. - 480 с.</w:t>
      </w:r>
    </w:p>
  </w:footnote>
  <w:footnote w:id="6">
    <w:p w:rsidR="00C351E1" w:rsidRPr="008F2233" w:rsidRDefault="00C351E1">
      <w:pPr>
        <w:pStyle w:val="a7"/>
      </w:pPr>
      <w:r w:rsidRPr="008F2233">
        <w:rPr>
          <w:rStyle w:val="a9"/>
        </w:rPr>
        <w:footnoteRef/>
      </w:r>
      <w:r w:rsidRPr="008F2233">
        <w:t xml:space="preserve"> Сафронов Н.А. Экономика предприятия / Н.А. Сафронов. - М.: Эконо</w:t>
      </w:r>
      <w:r>
        <w:t>мистъ, 2010</w:t>
      </w:r>
      <w:r w:rsidRPr="008F2233">
        <w:t>. - 584 с.</w:t>
      </w:r>
    </w:p>
  </w:footnote>
  <w:footnote w:id="7">
    <w:p w:rsidR="00C351E1" w:rsidRPr="008F2233" w:rsidRDefault="00C351E1" w:rsidP="008F2233">
      <w:pPr>
        <w:pStyle w:val="a7"/>
      </w:pPr>
      <w:r w:rsidRPr="008F2233">
        <w:rPr>
          <w:rStyle w:val="a9"/>
        </w:rPr>
        <w:footnoteRef/>
      </w:r>
      <w:r w:rsidRPr="008F2233">
        <w:t xml:space="preserve"> Игонина Л.Л. Инвестиции / Л.Л. Игонина. - М.: Экономистъ, 20</w:t>
      </w:r>
      <w:r>
        <w:t>1</w:t>
      </w:r>
      <w:r w:rsidRPr="008F2233">
        <w:t>0. - 478 с.</w:t>
      </w:r>
    </w:p>
  </w:footnote>
  <w:footnote w:id="8">
    <w:p w:rsidR="00C351E1" w:rsidRPr="00AE3552" w:rsidRDefault="00C351E1" w:rsidP="00AE3552">
      <w:pPr>
        <w:jc w:val="both"/>
        <w:rPr>
          <w:sz w:val="20"/>
          <w:szCs w:val="20"/>
        </w:rPr>
      </w:pPr>
      <w:r w:rsidRPr="00AE3552">
        <w:rPr>
          <w:rStyle w:val="a9"/>
          <w:sz w:val="20"/>
          <w:szCs w:val="20"/>
        </w:rPr>
        <w:footnoteRef/>
      </w:r>
      <w:r w:rsidRPr="00AE3552">
        <w:rPr>
          <w:sz w:val="20"/>
          <w:szCs w:val="20"/>
        </w:rPr>
        <w:t xml:space="preserve"> </w:t>
      </w:r>
      <w:r w:rsidRPr="00AE3552">
        <w:rPr>
          <w:rStyle w:val="blk"/>
          <w:sz w:val="20"/>
          <w:szCs w:val="20"/>
        </w:rPr>
        <w:t>Гражданский кодекс Российской Федерации (часть первая) от 30.11.1994 № 51-ФЗ</w:t>
      </w:r>
      <w:r w:rsidRPr="00AE3552">
        <w:rPr>
          <w:sz w:val="20"/>
          <w:szCs w:val="20"/>
        </w:rPr>
        <w:t xml:space="preserve"> </w:t>
      </w:r>
      <w:r w:rsidRPr="00AE3552">
        <w:rPr>
          <w:rStyle w:val="blk"/>
          <w:sz w:val="20"/>
          <w:szCs w:val="20"/>
        </w:rPr>
        <w:t>(ред. от 02.11.2013) //</w:t>
      </w:r>
      <w:r w:rsidRPr="00AE3552">
        <w:rPr>
          <w:sz w:val="20"/>
          <w:szCs w:val="20"/>
        </w:rPr>
        <w:t xml:space="preserve"> Собрание законодательства РФ. 1994. № 32, ст. 3301.</w:t>
      </w:r>
    </w:p>
  </w:footnote>
  <w:footnote w:id="9">
    <w:p w:rsidR="00C351E1" w:rsidRPr="00AE3552" w:rsidRDefault="00C351E1" w:rsidP="00AE3552">
      <w:pPr>
        <w:jc w:val="both"/>
        <w:rPr>
          <w:sz w:val="20"/>
          <w:szCs w:val="20"/>
        </w:rPr>
      </w:pPr>
      <w:r w:rsidRPr="00AE3552">
        <w:rPr>
          <w:rStyle w:val="a9"/>
          <w:sz w:val="20"/>
          <w:szCs w:val="20"/>
        </w:rPr>
        <w:footnoteRef/>
      </w:r>
      <w:r w:rsidRPr="00AE3552">
        <w:rPr>
          <w:sz w:val="20"/>
          <w:szCs w:val="20"/>
        </w:rPr>
        <w:t xml:space="preserve"> </w:t>
      </w:r>
      <w:r w:rsidRPr="00AE3552">
        <w:rPr>
          <w:rStyle w:val="blk"/>
          <w:sz w:val="20"/>
          <w:szCs w:val="20"/>
        </w:rPr>
        <w:t>Градостроительный кодекс Российской Федерации от 29.12.2004 № 190-ФЗ</w:t>
      </w:r>
      <w:r w:rsidRPr="00AE3552">
        <w:rPr>
          <w:sz w:val="20"/>
          <w:szCs w:val="20"/>
        </w:rPr>
        <w:t xml:space="preserve"> </w:t>
      </w:r>
      <w:r w:rsidRPr="00AE3552">
        <w:rPr>
          <w:rStyle w:val="blk"/>
          <w:sz w:val="20"/>
          <w:szCs w:val="20"/>
        </w:rPr>
        <w:t>(ред. от 28.12.2013)</w:t>
      </w:r>
      <w:r w:rsidRPr="00AE3552">
        <w:rPr>
          <w:sz w:val="20"/>
          <w:szCs w:val="20"/>
        </w:rPr>
        <w:t xml:space="preserve"> // Собрание законодательства РФ. 2005. № 1 (часть 1), ст. 16.</w:t>
      </w:r>
    </w:p>
  </w:footnote>
  <w:footnote w:id="10">
    <w:p w:rsidR="00C351E1" w:rsidRPr="00AE3552" w:rsidRDefault="00C351E1" w:rsidP="00AE3552">
      <w:pPr>
        <w:jc w:val="both"/>
        <w:rPr>
          <w:sz w:val="20"/>
          <w:szCs w:val="20"/>
        </w:rPr>
      </w:pPr>
      <w:r w:rsidRPr="00AE3552">
        <w:rPr>
          <w:rStyle w:val="a9"/>
          <w:sz w:val="20"/>
          <w:szCs w:val="20"/>
        </w:rPr>
        <w:footnoteRef/>
      </w:r>
      <w:r w:rsidRPr="00AE3552">
        <w:rPr>
          <w:sz w:val="20"/>
          <w:szCs w:val="20"/>
        </w:rPr>
        <w:t xml:space="preserve"> </w:t>
      </w:r>
      <w:r w:rsidRPr="00AE3552">
        <w:rPr>
          <w:rStyle w:val="blk"/>
          <w:sz w:val="20"/>
          <w:szCs w:val="20"/>
        </w:rPr>
        <w:t>Земельный кодекс Российской Федерации от 25.10.2001 № 136-ФЗ</w:t>
      </w:r>
      <w:r w:rsidRPr="00AE3552">
        <w:rPr>
          <w:sz w:val="20"/>
          <w:szCs w:val="20"/>
        </w:rPr>
        <w:t xml:space="preserve"> </w:t>
      </w:r>
      <w:r w:rsidRPr="00AE3552">
        <w:rPr>
          <w:rStyle w:val="blk"/>
          <w:sz w:val="20"/>
          <w:szCs w:val="20"/>
        </w:rPr>
        <w:t>(ред. от 28.12.2013) //</w:t>
      </w:r>
      <w:r w:rsidRPr="00AE3552">
        <w:rPr>
          <w:sz w:val="20"/>
          <w:szCs w:val="20"/>
        </w:rPr>
        <w:t xml:space="preserve"> Собрание законодательства РФ. 2001. № 44, ст. 4147.</w:t>
      </w:r>
    </w:p>
  </w:footnote>
  <w:footnote w:id="11">
    <w:p w:rsidR="00C351E1" w:rsidRPr="00AE3552" w:rsidRDefault="00C351E1" w:rsidP="00AE3552">
      <w:pPr>
        <w:pStyle w:val="a7"/>
        <w:jc w:val="both"/>
      </w:pPr>
      <w:r w:rsidRPr="00AE3552">
        <w:rPr>
          <w:rStyle w:val="a9"/>
        </w:rPr>
        <w:footnoteRef/>
      </w:r>
      <w:r w:rsidRPr="00AE3552">
        <w:t xml:space="preserve"> </w:t>
      </w:r>
      <w:r w:rsidRPr="00AE3552">
        <w:rPr>
          <w:rStyle w:val="blk"/>
        </w:rPr>
        <w:t>Федеральный закон от 25.02.1999 № 39-ФЗ</w:t>
      </w:r>
      <w:r w:rsidRPr="00AE3552">
        <w:t xml:space="preserve"> </w:t>
      </w:r>
      <w:r w:rsidRPr="00AE3552">
        <w:rPr>
          <w:rStyle w:val="blk"/>
        </w:rPr>
        <w:t>(ред. от 28.12.2013)</w:t>
      </w:r>
      <w:r w:rsidRPr="00AE3552">
        <w:t xml:space="preserve"> </w:t>
      </w:r>
      <w:r w:rsidRPr="00AE3552">
        <w:rPr>
          <w:rStyle w:val="blk"/>
        </w:rPr>
        <w:t xml:space="preserve">«Об инвестиционной деятельности в Российской Федерации, осуществляемой в форме капитальных вложений» // </w:t>
      </w:r>
      <w:r w:rsidRPr="00AE3552">
        <w:t>Собрание законодательства РФ. 1999. № 9, ст. 1096.</w:t>
      </w:r>
    </w:p>
  </w:footnote>
  <w:footnote w:id="12">
    <w:p w:rsidR="00C351E1" w:rsidRDefault="00C351E1" w:rsidP="00AE3552">
      <w:pPr>
        <w:jc w:val="both"/>
      </w:pPr>
      <w:r w:rsidRPr="00AE3552">
        <w:rPr>
          <w:rStyle w:val="a9"/>
          <w:sz w:val="20"/>
          <w:szCs w:val="20"/>
        </w:rPr>
        <w:footnoteRef/>
      </w:r>
      <w:r w:rsidRPr="00AE3552">
        <w:rPr>
          <w:sz w:val="20"/>
          <w:szCs w:val="20"/>
        </w:rPr>
        <w:t xml:space="preserve"> </w:t>
      </w:r>
      <w:r w:rsidRPr="00AE3552">
        <w:rPr>
          <w:rStyle w:val="blk"/>
          <w:sz w:val="20"/>
          <w:szCs w:val="20"/>
        </w:rPr>
        <w:t>Федеральный закон от 04.05.2011 № 99-ФЗ</w:t>
      </w:r>
      <w:r w:rsidRPr="00AE3552">
        <w:rPr>
          <w:sz w:val="20"/>
          <w:szCs w:val="20"/>
        </w:rPr>
        <w:t xml:space="preserve"> </w:t>
      </w:r>
      <w:r w:rsidRPr="00AE3552">
        <w:rPr>
          <w:rStyle w:val="blk"/>
          <w:sz w:val="20"/>
          <w:szCs w:val="20"/>
        </w:rPr>
        <w:t>(ред. от 02.07.2013)</w:t>
      </w:r>
      <w:r w:rsidRPr="00AE3552">
        <w:rPr>
          <w:sz w:val="20"/>
          <w:szCs w:val="20"/>
        </w:rPr>
        <w:t xml:space="preserve"> </w:t>
      </w:r>
      <w:r w:rsidRPr="00AE3552">
        <w:rPr>
          <w:rStyle w:val="blk"/>
          <w:sz w:val="20"/>
          <w:szCs w:val="20"/>
        </w:rPr>
        <w:t xml:space="preserve">«О лицензировании отдельных видов деятельности» // </w:t>
      </w:r>
      <w:r w:rsidRPr="00AE3552">
        <w:rPr>
          <w:sz w:val="20"/>
          <w:szCs w:val="20"/>
        </w:rPr>
        <w:t>Собрание законодательства РФ. 2011. № 19, ст. 2716.</w:t>
      </w:r>
    </w:p>
  </w:footnote>
  <w:footnote w:id="13">
    <w:p w:rsidR="00C351E1" w:rsidRPr="009A7B25" w:rsidRDefault="00C351E1" w:rsidP="009A7B25">
      <w:pPr>
        <w:tabs>
          <w:tab w:val="left" w:pos="4200"/>
        </w:tabs>
        <w:jc w:val="both"/>
        <w:rPr>
          <w:sz w:val="20"/>
          <w:szCs w:val="20"/>
        </w:rPr>
      </w:pPr>
      <w:r w:rsidRPr="009A7B25">
        <w:rPr>
          <w:rStyle w:val="a9"/>
          <w:sz w:val="20"/>
          <w:szCs w:val="20"/>
        </w:rPr>
        <w:footnoteRef/>
      </w:r>
      <w:r w:rsidRPr="009A7B25">
        <w:rPr>
          <w:sz w:val="20"/>
          <w:szCs w:val="20"/>
        </w:rPr>
        <w:t xml:space="preserve"> Лазаренко А.Л., Гавренко А.Г. Управление инвестиционной деятельностью коммерческих банков: основные направления // Вестник ОрелГАУ. 2010. № 1. С. 50-52.</w:t>
      </w:r>
    </w:p>
  </w:footnote>
  <w:footnote w:id="14">
    <w:p w:rsidR="00C351E1" w:rsidRPr="00AE3552" w:rsidRDefault="00C351E1">
      <w:pPr>
        <w:pStyle w:val="a7"/>
      </w:pPr>
      <w:r w:rsidRPr="00AE3552">
        <w:rPr>
          <w:rStyle w:val="a9"/>
        </w:rPr>
        <w:footnoteRef/>
      </w:r>
      <w:r w:rsidRPr="00AE3552">
        <w:t xml:space="preserve"> Бланк И.А. Инвестиционный менеджмент / И.А. Бланк. - М.: Эльга, Ника-Центр, 2011. - 448 с.</w:t>
      </w:r>
    </w:p>
  </w:footnote>
  <w:footnote w:id="15">
    <w:p w:rsidR="00C351E1" w:rsidRPr="00AE3552" w:rsidRDefault="00C351E1" w:rsidP="00AE3552">
      <w:pPr>
        <w:pStyle w:val="a7"/>
      </w:pPr>
      <w:r w:rsidRPr="00AE3552">
        <w:rPr>
          <w:rStyle w:val="a9"/>
        </w:rPr>
        <w:footnoteRef/>
      </w:r>
      <w:r w:rsidRPr="00AE3552">
        <w:t xml:space="preserve"> Игонина Л.Л. Инвестиции / Л.Л. Игонина. - М.: Экономистъ, 20</w:t>
      </w:r>
      <w:r>
        <w:t>1</w:t>
      </w:r>
      <w:r w:rsidRPr="00AE3552">
        <w:t>0. - 478 с.</w:t>
      </w:r>
    </w:p>
  </w:footnote>
  <w:footnote w:id="16">
    <w:p w:rsidR="00C351E1" w:rsidRPr="00AE3552" w:rsidRDefault="00C351E1" w:rsidP="00AE3552">
      <w:pPr>
        <w:pStyle w:val="a7"/>
      </w:pPr>
      <w:r w:rsidRPr="00AE3552">
        <w:rPr>
          <w:rStyle w:val="a9"/>
        </w:rPr>
        <w:footnoteRef/>
      </w:r>
      <w:r w:rsidRPr="00AE3552">
        <w:t xml:space="preserve"> Деева А.И. Экономическая оценка инвестиций / А.И. Деева. – М.: МИКХиС, 2010.- 342 с.</w:t>
      </w:r>
    </w:p>
  </w:footnote>
  <w:footnote w:id="17">
    <w:p w:rsidR="00C351E1" w:rsidRPr="009A7B25" w:rsidRDefault="00C351E1" w:rsidP="009A7B25">
      <w:pPr>
        <w:tabs>
          <w:tab w:val="left" w:pos="4200"/>
        </w:tabs>
        <w:jc w:val="both"/>
        <w:rPr>
          <w:sz w:val="20"/>
          <w:szCs w:val="20"/>
        </w:rPr>
      </w:pPr>
      <w:r w:rsidRPr="009A7B25">
        <w:rPr>
          <w:rStyle w:val="a9"/>
          <w:sz w:val="20"/>
          <w:szCs w:val="20"/>
        </w:rPr>
        <w:footnoteRef/>
      </w:r>
      <w:r w:rsidRPr="009A7B25">
        <w:rPr>
          <w:sz w:val="20"/>
          <w:szCs w:val="20"/>
        </w:rPr>
        <w:t xml:space="preserve"> Кривцов А.И., Коротков С.Л. Особенности инвестиционной деятельности коммерческих банков // Вестник СамГУПС. 2012. № 1 (15). С. 34-38.</w:t>
      </w:r>
    </w:p>
  </w:footnote>
  <w:footnote w:id="18">
    <w:p w:rsidR="00C351E1" w:rsidRPr="009A7B25" w:rsidRDefault="00C351E1" w:rsidP="009A7B25">
      <w:pPr>
        <w:tabs>
          <w:tab w:val="left" w:pos="4200"/>
        </w:tabs>
        <w:jc w:val="both"/>
        <w:rPr>
          <w:sz w:val="20"/>
          <w:szCs w:val="20"/>
        </w:rPr>
      </w:pPr>
      <w:r w:rsidRPr="009A7B25">
        <w:rPr>
          <w:rStyle w:val="a9"/>
          <w:sz w:val="20"/>
          <w:szCs w:val="20"/>
        </w:rPr>
        <w:footnoteRef/>
      </w:r>
      <w:r w:rsidRPr="009A7B25">
        <w:rPr>
          <w:sz w:val="20"/>
          <w:szCs w:val="20"/>
        </w:rPr>
        <w:t xml:space="preserve"> Лазаренко А.Л., Гавренко А.Г. Управление инвестиционной деятельностью коммерческих банков: основные направления // Вестник ОрелГАУ. 2010. № 1. С. 50-52.</w:t>
      </w:r>
    </w:p>
  </w:footnote>
  <w:footnote w:id="19">
    <w:p w:rsidR="00C351E1" w:rsidRPr="00AE3552" w:rsidRDefault="00C351E1" w:rsidP="00AE3552">
      <w:pPr>
        <w:jc w:val="both"/>
        <w:rPr>
          <w:sz w:val="20"/>
          <w:szCs w:val="20"/>
        </w:rPr>
      </w:pPr>
      <w:r w:rsidRPr="00AE3552">
        <w:rPr>
          <w:rStyle w:val="a9"/>
          <w:sz w:val="20"/>
          <w:szCs w:val="20"/>
        </w:rPr>
        <w:footnoteRef/>
      </w:r>
      <w:r w:rsidRPr="00AE3552">
        <w:rPr>
          <w:sz w:val="20"/>
          <w:szCs w:val="20"/>
        </w:rPr>
        <w:t xml:space="preserve"> Виленский П.Л. Оценка эффективности инвестиционных проектов / П.Л. Виленский, В.Н. Лившиц, С.А. Смоляк. – М.: Дело, 2011.</w:t>
      </w:r>
    </w:p>
  </w:footnote>
  <w:footnote w:id="20">
    <w:p w:rsidR="00C351E1" w:rsidRPr="00AE3552" w:rsidRDefault="00C351E1" w:rsidP="00AE3552">
      <w:pPr>
        <w:jc w:val="both"/>
        <w:rPr>
          <w:sz w:val="20"/>
          <w:szCs w:val="20"/>
        </w:rPr>
      </w:pPr>
      <w:r w:rsidRPr="00AE3552">
        <w:rPr>
          <w:rStyle w:val="a9"/>
          <w:sz w:val="20"/>
          <w:szCs w:val="20"/>
        </w:rPr>
        <w:footnoteRef/>
      </w:r>
      <w:r w:rsidRPr="00AE3552">
        <w:rPr>
          <w:sz w:val="20"/>
          <w:szCs w:val="20"/>
        </w:rPr>
        <w:t xml:space="preserve"> Методика (основные положения) определения экономической эффективности использования в народном хозяйстве новой техники, изобретений и рационализаторских предложений. – М.: Экономика, 1977.</w:t>
      </w:r>
    </w:p>
  </w:footnote>
  <w:footnote w:id="21">
    <w:p w:rsidR="00C351E1" w:rsidRPr="00AE3552" w:rsidRDefault="00C351E1" w:rsidP="00AE3552">
      <w:pPr>
        <w:jc w:val="both"/>
        <w:rPr>
          <w:sz w:val="20"/>
          <w:szCs w:val="20"/>
        </w:rPr>
      </w:pPr>
      <w:r w:rsidRPr="00AE3552">
        <w:rPr>
          <w:rStyle w:val="a9"/>
          <w:sz w:val="20"/>
          <w:szCs w:val="20"/>
        </w:rPr>
        <w:footnoteRef/>
      </w:r>
      <w:r w:rsidRPr="00AE3552">
        <w:rPr>
          <w:sz w:val="20"/>
          <w:szCs w:val="20"/>
        </w:rPr>
        <w:t xml:space="preserve"> Методические рекомендации по оценке эффективности инвестиционных проектов (вторая редакция). Офиц. изд. – М.: Экономика, 2000.</w:t>
      </w:r>
    </w:p>
  </w:footnote>
  <w:footnote w:id="22">
    <w:p w:rsidR="00C351E1" w:rsidRPr="00774663" w:rsidRDefault="00C351E1" w:rsidP="00774663">
      <w:pPr>
        <w:tabs>
          <w:tab w:val="left" w:pos="4200"/>
        </w:tabs>
        <w:jc w:val="both"/>
        <w:rPr>
          <w:sz w:val="20"/>
          <w:szCs w:val="20"/>
        </w:rPr>
      </w:pPr>
      <w:r w:rsidRPr="00774663">
        <w:rPr>
          <w:rStyle w:val="a9"/>
          <w:sz w:val="20"/>
          <w:szCs w:val="20"/>
        </w:rPr>
        <w:footnoteRef/>
      </w:r>
      <w:r w:rsidRPr="00774663">
        <w:rPr>
          <w:sz w:val="20"/>
          <w:szCs w:val="20"/>
        </w:rPr>
        <w:t xml:space="preserve"> Исаева П.Г. Инвестиционные процессы и инвестиционная деятельность банков в регионах // Экономика и управление в </w:t>
      </w:r>
      <w:r w:rsidRPr="00774663">
        <w:rPr>
          <w:sz w:val="20"/>
          <w:szCs w:val="20"/>
          <w:lang w:val="en-US"/>
        </w:rPr>
        <w:t>XXI</w:t>
      </w:r>
      <w:r w:rsidRPr="00774663">
        <w:rPr>
          <w:sz w:val="20"/>
          <w:szCs w:val="20"/>
        </w:rPr>
        <w:t xml:space="preserve"> веке: тенденции развития. 2012. № 11. С. 93-98.</w:t>
      </w:r>
    </w:p>
  </w:footnote>
  <w:footnote w:id="23">
    <w:p w:rsidR="00C351E1" w:rsidRDefault="00C351E1">
      <w:pPr>
        <w:pStyle w:val="a7"/>
      </w:pPr>
      <w:r>
        <w:rPr>
          <w:rStyle w:val="a9"/>
        </w:rPr>
        <w:footnoteRef/>
      </w:r>
      <w:r>
        <w:t xml:space="preserve"> См.: Там же.</w:t>
      </w:r>
    </w:p>
  </w:footnote>
  <w:footnote w:id="24">
    <w:p w:rsidR="00C351E1" w:rsidRPr="00FA090A" w:rsidRDefault="00C351E1" w:rsidP="00FA090A">
      <w:pPr>
        <w:shd w:val="clear" w:color="auto" w:fill="FFFFFF"/>
        <w:jc w:val="both"/>
        <w:rPr>
          <w:sz w:val="20"/>
          <w:szCs w:val="20"/>
        </w:rPr>
      </w:pPr>
      <w:r w:rsidRPr="00FA090A">
        <w:rPr>
          <w:rStyle w:val="a9"/>
          <w:sz w:val="20"/>
          <w:szCs w:val="20"/>
        </w:rPr>
        <w:footnoteRef/>
      </w:r>
      <w:r w:rsidRPr="00FA090A">
        <w:rPr>
          <w:sz w:val="20"/>
          <w:szCs w:val="20"/>
        </w:rPr>
        <w:t xml:space="preserve"> Крушвиц, Лутц. Финансирование и инвестиции: Учебник для вузов / Л. Крушвиц; Пер. с нем. под общ</w:t>
      </w:r>
      <w:proofErr w:type="gramStart"/>
      <w:r w:rsidRPr="00FA090A">
        <w:rPr>
          <w:sz w:val="20"/>
          <w:szCs w:val="20"/>
        </w:rPr>
        <w:t>.</w:t>
      </w:r>
      <w:proofErr w:type="gramEnd"/>
      <w:r w:rsidRPr="00FA090A">
        <w:rPr>
          <w:sz w:val="20"/>
          <w:szCs w:val="20"/>
        </w:rPr>
        <w:t xml:space="preserve"> </w:t>
      </w:r>
      <w:proofErr w:type="gramStart"/>
      <w:r w:rsidRPr="00FA090A">
        <w:rPr>
          <w:sz w:val="20"/>
          <w:szCs w:val="20"/>
        </w:rPr>
        <w:t>р</w:t>
      </w:r>
      <w:proofErr w:type="gramEnd"/>
      <w:r w:rsidRPr="00FA090A">
        <w:rPr>
          <w:sz w:val="20"/>
          <w:szCs w:val="20"/>
        </w:rPr>
        <w:t>ед.</w:t>
      </w:r>
      <w:r>
        <w:rPr>
          <w:sz w:val="20"/>
          <w:szCs w:val="20"/>
        </w:rPr>
        <w:t xml:space="preserve"> В. В. Кова</w:t>
      </w:r>
      <w:r w:rsidR="00225BD6">
        <w:rPr>
          <w:sz w:val="20"/>
          <w:szCs w:val="20"/>
        </w:rPr>
        <w:t>лева, З. А. Сабова.</w:t>
      </w:r>
      <w:r w:rsidRPr="00FA090A">
        <w:rPr>
          <w:sz w:val="20"/>
          <w:szCs w:val="20"/>
        </w:rPr>
        <w:t xml:space="preserve"> СПб</w:t>
      </w:r>
      <w:proofErr w:type="gramStart"/>
      <w:r w:rsidRPr="00FA090A">
        <w:rPr>
          <w:sz w:val="20"/>
          <w:szCs w:val="20"/>
        </w:rPr>
        <w:t xml:space="preserve">.: </w:t>
      </w:r>
      <w:proofErr w:type="gramEnd"/>
      <w:r w:rsidRPr="00FA090A">
        <w:rPr>
          <w:sz w:val="20"/>
          <w:szCs w:val="20"/>
        </w:rPr>
        <w:t>Питер, 2010.</w:t>
      </w:r>
    </w:p>
  </w:footnote>
  <w:footnote w:id="25">
    <w:p w:rsidR="00C351E1" w:rsidRPr="00FA090A" w:rsidRDefault="00C351E1" w:rsidP="00FA090A">
      <w:pPr>
        <w:shd w:val="clear" w:color="auto" w:fill="FFFFFF"/>
        <w:jc w:val="both"/>
        <w:rPr>
          <w:sz w:val="20"/>
          <w:szCs w:val="20"/>
        </w:rPr>
      </w:pPr>
      <w:r w:rsidRPr="00FA090A">
        <w:rPr>
          <w:rStyle w:val="a9"/>
          <w:sz w:val="20"/>
          <w:szCs w:val="20"/>
        </w:rPr>
        <w:footnoteRef/>
      </w:r>
      <w:r w:rsidRPr="00FA090A">
        <w:rPr>
          <w:sz w:val="20"/>
          <w:szCs w:val="20"/>
        </w:rPr>
        <w:t xml:space="preserve"> Крушвиц, Лутц. Финансирование и инвестиции: Учебник для вузов / Л. Крушвиц; Пер. с нем. под общ. ред. В. В. Ковалева, З. А. Сабова</w:t>
      </w:r>
      <w:proofErr w:type="gramStart"/>
      <w:r w:rsidRPr="00FA090A">
        <w:rPr>
          <w:sz w:val="20"/>
          <w:szCs w:val="20"/>
        </w:rPr>
        <w:t xml:space="preserve"> .</w:t>
      </w:r>
      <w:proofErr w:type="gramEnd"/>
      <w:r w:rsidRPr="00FA090A">
        <w:rPr>
          <w:sz w:val="20"/>
          <w:szCs w:val="20"/>
        </w:rPr>
        <w:t xml:space="preserve"> СПб.: Питер, 2010</w:t>
      </w:r>
    </w:p>
  </w:footnote>
  <w:footnote w:id="26">
    <w:p w:rsidR="00C351E1" w:rsidRDefault="00C351E1" w:rsidP="00FA090A">
      <w:pPr>
        <w:pStyle w:val="a7"/>
      </w:pPr>
      <w:r w:rsidRPr="00FA090A">
        <w:rPr>
          <w:rStyle w:val="a9"/>
        </w:rPr>
        <w:footnoteRef/>
      </w:r>
      <w:r w:rsidRPr="00FA090A">
        <w:t xml:space="preserve"> Игонина Л</w:t>
      </w:r>
      <w:r>
        <w:t>.Л. Инвестиции. М.: Юристъ, 2011.</w:t>
      </w:r>
    </w:p>
  </w:footnote>
  <w:footnote w:id="27">
    <w:p w:rsidR="00C351E1" w:rsidRPr="00FA090A" w:rsidRDefault="00C351E1" w:rsidP="00D709A4">
      <w:pPr>
        <w:shd w:val="clear" w:color="auto" w:fill="FFFFFF"/>
        <w:jc w:val="both"/>
        <w:rPr>
          <w:sz w:val="20"/>
          <w:szCs w:val="20"/>
        </w:rPr>
      </w:pPr>
      <w:r w:rsidRPr="00FA090A">
        <w:rPr>
          <w:rStyle w:val="a9"/>
          <w:sz w:val="20"/>
          <w:szCs w:val="20"/>
        </w:rPr>
        <w:footnoteRef/>
      </w:r>
      <w:r w:rsidRPr="00FA090A">
        <w:rPr>
          <w:sz w:val="20"/>
          <w:szCs w:val="20"/>
        </w:rPr>
        <w:t xml:space="preserve"> Беликов А.В. Необходимость активизации участия банков в инвестиционном процессе вытекает из взаимозависимости успешного развития банковской системы и экономики в целом. // Методический журнал </w:t>
      </w:r>
      <w:hyperlink r:id="rId1" w:history="1">
        <w:r w:rsidRPr="00FA090A">
          <w:rPr>
            <w:sz w:val="20"/>
            <w:szCs w:val="20"/>
          </w:rPr>
          <w:t>«Инвестиционный банкинг»</w:t>
        </w:r>
      </w:hyperlink>
      <w:r w:rsidR="00225BD6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2010. </w:t>
      </w:r>
      <w:r w:rsidRPr="00FA090A">
        <w:rPr>
          <w:sz w:val="20"/>
          <w:szCs w:val="20"/>
        </w:rPr>
        <w:t xml:space="preserve"> № 3</w:t>
      </w:r>
      <w:r>
        <w:rPr>
          <w:sz w:val="20"/>
          <w:szCs w:val="20"/>
        </w:rPr>
        <w:t>.</w:t>
      </w:r>
      <w:r w:rsidRPr="00FA090A">
        <w:rPr>
          <w:sz w:val="20"/>
          <w:szCs w:val="20"/>
        </w:rPr>
        <w:t xml:space="preserve"> </w:t>
      </w:r>
    </w:p>
  </w:footnote>
  <w:footnote w:id="28">
    <w:p w:rsidR="00C351E1" w:rsidRPr="00207528" w:rsidRDefault="00C351E1" w:rsidP="00207528">
      <w:pPr>
        <w:pStyle w:val="a7"/>
        <w:jc w:val="both"/>
      </w:pPr>
      <w:r>
        <w:rPr>
          <w:rStyle w:val="a9"/>
        </w:rPr>
        <w:footnoteRef/>
      </w:r>
      <w:r>
        <w:t xml:space="preserve"> Устав Открытого Акционерного Общества «Нижневолжский коммерческий банк» от 27 декабря </w:t>
      </w:r>
      <w:smartTag w:uri="urn:schemas-microsoft-com:office:smarttags" w:element="metricconverter">
        <w:smartTagPr>
          <w:attr w:name="ProductID" w:val="2007 г"/>
        </w:smartTagPr>
        <w:r>
          <w:t>2007 г</w:t>
        </w:r>
      </w:smartTag>
      <w:r>
        <w:t xml:space="preserve">. // </w:t>
      </w:r>
      <w:r>
        <w:rPr>
          <w:lang w:val="en-US"/>
        </w:rPr>
        <w:t>URL</w:t>
      </w:r>
      <w:r>
        <w:t>: http://www.nvkbank.ru/</w:t>
      </w:r>
    </w:p>
  </w:footnote>
  <w:footnote w:id="29">
    <w:p w:rsidR="00C351E1" w:rsidRPr="004E610A" w:rsidRDefault="00C351E1" w:rsidP="004E610A">
      <w:pPr>
        <w:jc w:val="both"/>
        <w:rPr>
          <w:sz w:val="20"/>
          <w:szCs w:val="20"/>
        </w:rPr>
      </w:pPr>
      <w:r w:rsidRPr="004E610A">
        <w:rPr>
          <w:rStyle w:val="a9"/>
          <w:sz w:val="20"/>
          <w:szCs w:val="20"/>
        </w:rPr>
        <w:footnoteRef/>
      </w:r>
      <w:r w:rsidRPr="004E610A">
        <w:rPr>
          <w:sz w:val="20"/>
          <w:szCs w:val="20"/>
        </w:rPr>
        <w:t xml:space="preserve"> </w:t>
      </w:r>
      <w:r w:rsidRPr="004E610A">
        <w:rPr>
          <w:rStyle w:val="blk"/>
          <w:sz w:val="20"/>
          <w:szCs w:val="20"/>
        </w:rPr>
        <w:t>Федеральный закон от 23.12.2003 № 177-ФЗ</w:t>
      </w:r>
      <w:r w:rsidRPr="004E610A">
        <w:rPr>
          <w:sz w:val="20"/>
          <w:szCs w:val="20"/>
        </w:rPr>
        <w:t xml:space="preserve"> </w:t>
      </w:r>
      <w:r w:rsidRPr="004E610A">
        <w:rPr>
          <w:rStyle w:val="blk"/>
          <w:sz w:val="20"/>
          <w:szCs w:val="20"/>
        </w:rPr>
        <w:t>(ред. от 02.04.2014)</w:t>
      </w:r>
      <w:r w:rsidRPr="004E610A">
        <w:rPr>
          <w:sz w:val="20"/>
          <w:szCs w:val="20"/>
        </w:rPr>
        <w:t xml:space="preserve"> </w:t>
      </w:r>
      <w:r w:rsidRPr="004E610A">
        <w:rPr>
          <w:rStyle w:val="blk"/>
          <w:sz w:val="20"/>
          <w:szCs w:val="20"/>
        </w:rPr>
        <w:t xml:space="preserve">«О страховании вкладов физических лиц в банках Российской Федерации» // </w:t>
      </w:r>
      <w:r w:rsidRPr="004E610A">
        <w:rPr>
          <w:sz w:val="20"/>
          <w:szCs w:val="20"/>
        </w:rPr>
        <w:t>Собрание законодательства РФ. 2003. № 52 (часть I). Ст. 5029.</w:t>
      </w:r>
    </w:p>
  </w:footnote>
  <w:footnote w:id="30">
    <w:p w:rsidR="00C351E1" w:rsidRPr="00225BD6" w:rsidRDefault="00C351E1" w:rsidP="00225BD6">
      <w:pPr>
        <w:jc w:val="both"/>
        <w:rPr>
          <w:sz w:val="20"/>
          <w:szCs w:val="20"/>
        </w:rPr>
      </w:pPr>
      <w:r w:rsidRPr="00225BD6">
        <w:rPr>
          <w:rStyle w:val="a9"/>
          <w:sz w:val="20"/>
          <w:szCs w:val="20"/>
        </w:rPr>
        <w:footnoteRef/>
      </w:r>
      <w:r w:rsidRPr="00225BD6">
        <w:rPr>
          <w:sz w:val="20"/>
          <w:szCs w:val="20"/>
        </w:rPr>
        <w:t xml:space="preserve"> </w:t>
      </w:r>
      <w:r w:rsidRPr="00225BD6">
        <w:rPr>
          <w:rStyle w:val="blk"/>
          <w:sz w:val="20"/>
          <w:szCs w:val="20"/>
        </w:rPr>
        <w:t>Инструкция Банка России от 03.12.2012 № 139-И</w:t>
      </w:r>
      <w:r w:rsidRPr="00225BD6">
        <w:rPr>
          <w:sz w:val="20"/>
          <w:szCs w:val="20"/>
        </w:rPr>
        <w:t xml:space="preserve"> </w:t>
      </w:r>
      <w:r w:rsidRPr="00225BD6">
        <w:rPr>
          <w:rStyle w:val="blk"/>
          <w:sz w:val="20"/>
          <w:szCs w:val="20"/>
        </w:rPr>
        <w:t>(ред. от 25.10.2013)</w:t>
      </w:r>
      <w:r w:rsidRPr="00225BD6">
        <w:rPr>
          <w:sz w:val="20"/>
          <w:szCs w:val="20"/>
        </w:rPr>
        <w:t xml:space="preserve"> </w:t>
      </w:r>
      <w:r w:rsidRPr="00225BD6">
        <w:rPr>
          <w:rStyle w:val="blk"/>
          <w:sz w:val="20"/>
          <w:szCs w:val="20"/>
        </w:rPr>
        <w:t xml:space="preserve">«Об обязательных нормативах банков» // </w:t>
      </w:r>
      <w:r w:rsidRPr="00225BD6">
        <w:rPr>
          <w:sz w:val="20"/>
          <w:szCs w:val="20"/>
        </w:rPr>
        <w:t>Ве</w:t>
      </w:r>
      <w:r w:rsidR="00225BD6" w:rsidRPr="00225BD6">
        <w:rPr>
          <w:sz w:val="20"/>
          <w:szCs w:val="20"/>
        </w:rPr>
        <w:t>стник Банка России. 2012. № 74.</w:t>
      </w:r>
    </w:p>
  </w:footnote>
  <w:footnote w:id="31">
    <w:p w:rsidR="00C351E1" w:rsidRPr="00E02EDE" w:rsidRDefault="00C351E1" w:rsidP="00E02EDE">
      <w:pPr>
        <w:jc w:val="both"/>
        <w:rPr>
          <w:sz w:val="20"/>
          <w:szCs w:val="20"/>
        </w:rPr>
      </w:pPr>
      <w:r>
        <w:rPr>
          <w:rStyle w:val="a9"/>
        </w:rPr>
        <w:footnoteRef/>
      </w:r>
      <w:r>
        <w:t xml:space="preserve"> </w:t>
      </w:r>
      <w:r w:rsidRPr="00E02EDE">
        <w:rPr>
          <w:bCs/>
          <w:sz w:val="20"/>
          <w:szCs w:val="20"/>
        </w:rPr>
        <w:t xml:space="preserve">Информация о состоянии банковского сектора Саратовской области </w:t>
      </w:r>
      <w:r w:rsidRPr="00E02EDE">
        <w:rPr>
          <w:sz w:val="20"/>
          <w:szCs w:val="20"/>
        </w:rPr>
        <w:t>по данным отчетности на 01.03.2012</w:t>
      </w:r>
      <w:r>
        <w:rPr>
          <w:sz w:val="20"/>
          <w:szCs w:val="20"/>
        </w:rPr>
        <w:t xml:space="preserve"> // </w:t>
      </w:r>
      <w:r>
        <w:rPr>
          <w:sz w:val="20"/>
          <w:szCs w:val="20"/>
          <w:lang w:val="en-US"/>
        </w:rPr>
        <w:t>URL</w:t>
      </w:r>
      <w:r>
        <w:rPr>
          <w:sz w:val="20"/>
          <w:szCs w:val="20"/>
        </w:rPr>
        <w:t>:</w:t>
      </w:r>
      <w:r w:rsidRPr="00E02EDE">
        <w:t xml:space="preserve"> </w:t>
      </w:r>
      <w:r w:rsidRPr="00E02EDE">
        <w:rPr>
          <w:sz w:val="20"/>
          <w:szCs w:val="20"/>
        </w:rPr>
        <w:t>http://banki.saratova.ru/</w:t>
      </w:r>
    </w:p>
  </w:footnote>
  <w:footnote w:id="32">
    <w:p w:rsidR="00C351E1" w:rsidRPr="00E02EDE" w:rsidRDefault="00C351E1" w:rsidP="00E02EDE">
      <w:pPr>
        <w:jc w:val="both"/>
        <w:rPr>
          <w:sz w:val="20"/>
          <w:szCs w:val="20"/>
        </w:rPr>
      </w:pPr>
      <w:r w:rsidRPr="00E02EDE">
        <w:rPr>
          <w:rStyle w:val="a9"/>
          <w:sz w:val="20"/>
          <w:szCs w:val="20"/>
        </w:rPr>
        <w:footnoteRef/>
      </w:r>
      <w:r w:rsidRPr="00E02EDE">
        <w:rPr>
          <w:sz w:val="20"/>
          <w:szCs w:val="20"/>
        </w:rPr>
        <w:t xml:space="preserve"> Информация о состоянии банковского сектора Саратовской области по данным отчетности на 01.03.2013 // </w:t>
      </w:r>
      <w:r w:rsidRPr="00E02EDE">
        <w:rPr>
          <w:sz w:val="20"/>
          <w:szCs w:val="20"/>
          <w:lang w:val="en-US"/>
        </w:rPr>
        <w:t>URL</w:t>
      </w:r>
      <w:r w:rsidRPr="00E02EDE">
        <w:rPr>
          <w:sz w:val="20"/>
          <w:szCs w:val="20"/>
        </w:rPr>
        <w:t>:</w:t>
      </w:r>
      <w:r w:rsidRPr="00E02EDE">
        <w:t xml:space="preserve"> </w:t>
      </w:r>
      <w:r w:rsidRPr="00E02EDE">
        <w:rPr>
          <w:sz w:val="20"/>
          <w:szCs w:val="20"/>
        </w:rPr>
        <w:t>http://banki.saratova.ru/</w:t>
      </w:r>
    </w:p>
  </w:footnote>
  <w:footnote w:id="33">
    <w:p w:rsidR="00C351E1" w:rsidRPr="00E02EDE" w:rsidRDefault="00C351E1" w:rsidP="00E02EDE">
      <w:pPr>
        <w:jc w:val="both"/>
        <w:rPr>
          <w:sz w:val="20"/>
          <w:szCs w:val="20"/>
        </w:rPr>
      </w:pPr>
      <w:r w:rsidRPr="00E02EDE">
        <w:rPr>
          <w:rStyle w:val="a9"/>
          <w:sz w:val="20"/>
          <w:szCs w:val="20"/>
        </w:rPr>
        <w:footnoteRef/>
      </w:r>
      <w:r w:rsidRPr="00E02EDE">
        <w:rPr>
          <w:sz w:val="20"/>
          <w:szCs w:val="20"/>
        </w:rPr>
        <w:t xml:space="preserve"> Информация о состоянии банковского сектора Саратовской области по данным отчетности на 01.03.2014 // </w:t>
      </w:r>
      <w:r w:rsidRPr="00E02EDE">
        <w:rPr>
          <w:sz w:val="20"/>
          <w:szCs w:val="20"/>
          <w:lang w:val="en-US"/>
        </w:rPr>
        <w:t>URL</w:t>
      </w:r>
      <w:r w:rsidRPr="00E02EDE">
        <w:rPr>
          <w:sz w:val="20"/>
          <w:szCs w:val="20"/>
        </w:rPr>
        <w:t>:</w:t>
      </w:r>
      <w:r w:rsidRPr="00E02EDE">
        <w:t xml:space="preserve"> </w:t>
      </w:r>
      <w:r w:rsidRPr="00E02EDE">
        <w:rPr>
          <w:sz w:val="20"/>
          <w:szCs w:val="20"/>
        </w:rPr>
        <w:t>http://banki.saratova.ru/</w:t>
      </w:r>
    </w:p>
  </w:footnote>
  <w:footnote w:id="34">
    <w:p w:rsidR="00C351E1" w:rsidRDefault="00C351E1">
      <w:pPr>
        <w:pStyle w:val="a7"/>
      </w:pPr>
      <w:r>
        <w:rPr>
          <w:rStyle w:val="a9"/>
        </w:rPr>
        <w:footnoteRef/>
      </w:r>
      <w:r>
        <w:t xml:space="preserve"> См.: Там же.</w:t>
      </w:r>
    </w:p>
  </w:footnote>
  <w:footnote w:id="35">
    <w:p w:rsidR="00C351E1" w:rsidRDefault="00C351E1">
      <w:pPr>
        <w:pStyle w:val="a7"/>
      </w:pPr>
      <w:r>
        <w:rPr>
          <w:rStyle w:val="a9"/>
        </w:rPr>
        <w:footnoteRef/>
      </w:r>
      <w:r>
        <w:t xml:space="preserve"> </w:t>
      </w:r>
      <w:r w:rsidRPr="00E02EDE">
        <w:t xml:space="preserve">Информация о состоянии банковского сектора Саратовской области по данным отчетности на 01.03.2013 // </w:t>
      </w:r>
      <w:r w:rsidRPr="00E02EDE">
        <w:rPr>
          <w:lang w:val="en-US"/>
        </w:rPr>
        <w:t>URL</w:t>
      </w:r>
      <w:r w:rsidRPr="00E02EDE">
        <w:t>: http://banki.saratova.ru/</w:t>
      </w:r>
    </w:p>
  </w:footnote>
  <w:footnote w:id="36">
    <w:p w:rsidR="00C351E1" w:rsidRDefault="00C351E1">
      <w:pPr>
        <w:pStyle w:val="a7"/>
      </w:pPr>
      <w:r>
        <w:rPr>
          <w:rStyle w:val="a9"/>
        </w:rPr>
        <w:footnoteRef/>
      </w:r>
      <w:r>
        <w:t xml:space="preserve"> </w:t>
      </w:r>
      <w:r w:rsidRPr="00E02EDE">
        <w:rPr>
          <w:bCs/>
        </w:rPr>
        <w:t xml:space="preserve">Информация о состоянии банковского сектора Саратовской области </w:t>
      </w:r>
      <w:r w:rsidRPr="00E02EDE">
        <w:t>по данным отчетности на 01.03.2012</w:t>
      </w:r>
      <w:r>
        <w:t xml:space="preserve"> // </w:t>
      </w:r>
      <w:r>
        <w:rPr>
          <w:lang w:val="en-US"/>
        </w:rPr>
        <w:t>URL</w:t>
      </w:r>
      <w:r>
        <w:t>:</w:t>
      </w:r>
      <w:r w:rsidRPr="00E02EDE">
        <w:t xml:space="preserve"> http://banki.saratova.ru/</w:t>
      </w:r>
    </w:p>
  </w:footnote>
  <w:footnote w:id="37">
    <w:p w:rsidR="00C351E1" w:rsidRPr="00D312F1" w:rsidRDefault="00C351E1">
      <w:pPr>
        <w:pStyle w:val="a7"/>
      </w:pPr>
      <w:r>
        <w:rPr>
          <w:rStyle w:val="a9"/>
        </w:rPr>
        <w:footnoteRef/>
      </w:r>
      <w:r>
        <w:t xml:space="preserve"> Отчет о работе Министерства строительства и жилищно-коммунального хозяйства Саратовской области за 2013 год // </w:t>
      </w:r>
      <w:r>
        <w:rPr>
          <w:lang w:val="en-US"/>
        </w:rPr>
        <w:t>URL</w:t>
      </w:r>
      <w:r>
        <w:t xml:space="preserve">: </w:t>
      </w:r>
      <w:r w:rsidRPr="00D312F1">
        <w:t>http://www.minstroy.saratov.gov.ru/</w:t>
      </w:r>
    </w:p>
  </w:footnote>
  <w:footnote w:id="38">
    <w:p w:rsidR="00C351E1" w:rsidRDefault="00C351E1">
      <w:pPr>
        <w:pStyle w:val="a7"/>
      </w:pPr>
      <w:r>
        <w:rPr>
          <w:rStyle w:val="a9"/>
        </w:rPr>
        <w:footnoteRef/>
      </w:r>
      <w:r>
        <w:t xml:space="preserve"> Отчет о работе Министерства строительства и жилищно-коммунального хозяйства Саратовской области за 2013 год // </w:t>
      </w:r>
      <w:r>
        <w:rPr>
          <w:lang w:val="en-US"/>
        </w:rPr>
        <w:t>URL</w:t>
      </w:r>
      <w:r>
        <w:t xml:space="preserve">: </w:t>
      </w:r>
      <w:r w:rsidRPr="00D312F1">
        <w:t>http://www.minstroy.saratov.gov.ru/</w:t>
      </w:r>
    </w:p>
  </w:footnote>
  <w:footnote w:id="39">
    <w:p w:rsidR="00C351E1" w:rsidRDefault="00C351E1">
      <w:pPr>
        <w:pStyle w:val="a7"/>
      </w:pPr>
      <w:r>
        <w:rPr>
          <w:rStyle w:val="a9"/>
        </w:rPr>
        <w:footnoteRef/>
      </w:r>
      <w:r>
        <w:t xml:space="preserve"> </w:t>
      </w:r>
      <w:r w:rsidRPr="00E02EDE">
        <w:t xml:space="preserve">Информация о состоянии банковского сектора Саратовской области по данным отчетности на 01.03.2014 // </w:t>
      </w:r>
      <w:r w:rsidRPr="00E02EDE">
        <w:rPr>
          <w:lang w:val="en-US"/>
        </w:rPr>
        <w:t>URL</w:t>
      </w:r>
      <w:r w:rsidRPr="00E02EDE">
        <w:t>: http://banki.saratova.ru/</w:t>
      </w:r>
    </w:p>
  </w:footnote>
  <w:footnote w:id="40">
    <w:p w:rsidR="00C351E1" w:rsidRPr="00282C64" w:rsidRDefault="00C351E1" w:rsidP="00282C64">
      <w:pPr>
        <w:pStyle w:val="a7"/>
        <w:jc w:val="both"/>
      </w:pPr>
      <w:r w:rsidRPr="00282C64">
        <w:rPr>
          <w:rStyle w:val="a9"/>
        </w:rPr>
        <w:footnoteRef/>
      </w:r>
      <w:r w:rsidRPr="00282C64">
        <w:t xml:space="preserve"> </w:t>
      </w:r>
      <w:r>
        <w:t>Инвестиционная</w:t>
      </w:r>
      <w:r w:rsidRPr="00282C64">
        <w:t xml:space="preserve"> стратеги</w:t>
      </w:r>
      <w:r>
        <w:t>я</w:t>
      </w:r>
      <w:r w:rsidRPr="00282C64">
        <w:t xml:space="preserve"> Саратовской области до 2020 года // </w:t>
      </w:r>
      <w:r w:rsidRPr="00282C64">
        <w:rPr>
          <w:lang w:val="en-US"/>
        </w:rPr>
        <w:t>URL</w:t>
      </w:r>
      <w:r w:rsidRPr="00282C64">
        <w:t>: http://mininvest.saratov.gov.ru/</w:t>
      </w:r>
    </w:p>
  </w:footnote>
  <w:footnote w:id="41">
    <w:p w:rsidR="00C351E1" w:rsidRPr="00386493" w:rsidRDefault="00C351E1" w:rsidP="00386493">
      <w:pPr>
        <w:pStyle w:val="a7"/>
        <w:jc w:val="both"/>
      </w:pPr>
      <w:r w:rsidRPr="00386493">
        <w:rPr>
          <w:rStyle w:val="a9"/>
        </w:rPr>
        <w:footnoteRef/>
      </w:r>
      <w:r w:rsidRPr="00386493">
        <w:t xml:space="preserve"> Национальное рейтинговое агентство: рейтинг инвестиционной привлекат</w:t>
      </w:r>
      <w:r>
        <w:t xml:space="preserve">ельности регионов России в </w:t>
      </w:r>
      <w:smartTag w:uri="urn:schemas-microsoft-com:office:smarttags" w:element="metricconverter">
        <w:smartTagPr>
          <w:attr w:name="ProductID" w:val="2013 г"/>
        </w:smartTagPr>
        <w:r>
          <w:t>2013 </w:t>
        </w:r>
        <w:r w:rsidRPr="00386493">
          <w:t>г</w:t>
        </w:r>
      </w:smartTag>
      <w:r w:rsidRPr="00386493">
        <w:t>.</w:t>
      </w:r>
      <w:r>
        <w:t> </w:t>
      </w:r>
      <w:r w:rsidRPr="00386493">
        <w:t xml:space="preserve">// </w:t>
      </w:r>
      <w:r w:rsidRPr="00386493">
        <w:rPr>
          <w:lang w:val="en-US"/>
        </w:rPr>
        <w:t>URL</w:t>
      </w:r>
      <w:r w:rsidRPr="00386493">
        <w:t>: http://</w:t>
      </w:r>
      <w:r w:rsidRPr="00386493">
        <w:rPr>
          <w:lang w:val="en-US"/>
        </w:rPr>
        <w:t>ra</w:t>
      </w:r>
      <w:r w:rsidRPr="00386493">
        <w:t>-</w:t>
      </w:r>
      <w:r w:rsidRPr="00386493">
        <w:rPr>
          <w:lang w:val="en-US"/>
        </w:rPr>
        <w:t>national</w:t>
      </w:r>
      <w:r w:rsidRPr="00386493">
        <w:t>.</w:t>
      </w:r>
      <w:r w:rsidRPr="00386493">
        <w:rPr>
          <w:lang w:val="en-US"/>
        </w:rPr>
        <w:t>ru</w:t>
      </w:r>
    </w:p>
  </w:footnote>
  <w:footnote w:id="42">
    <w:p w:rsidR="00C351E1" w:rsidRDefault="00C351E1">
      <w:pPr>
        <w:pStyle w:val="a7"/>
      </w:pPr>
      <w:r>
        <w:rPr>
          <w:rStyle w:val="a9"/>
        </w:rPr>
        <w:footnoteRef/>
      </w:r>
      <w:r>
        <w:t xml:space="preserve"> </w:t>
      </w:r>
      <w:r w:rsidRPr="00386493">
        <w:t>Национальное рейтинговое агентство: рейтинг инвестиционной привлекат</w:t>
      </w:r>
      <w:r>
        <w:t xml:space="preserve">ельности регионов России в </w:t>
      </w:r>
      <w:smartTag w:uri="urn:schemas-microsoft-com:office:smarttags" w:element="metricconverter">
        <w:smartTagPr>
          <w:attr w:name="ProductID" w:val="2013 г"/>
        </w:smartTagPr>
        <w:r>
          <w:t>2013 </w:t>
        </w:r>
        <w:r w:rsidRPr="00386493">
          <w:t>г</w:t>
        </w:r>
      </w:smartTag>
      <w:r w:rsidRPr="00386493">
        <w:t>.</w:t>
      </w:r>
      <w:r>
        <w:t> </w:t>
      </w:r>
      <w:r w:rsidRPr="00386493">
        <w:t xml:space="preserve">// </w:t>
      </w:r>
      <w:r w:rsidRPr="00386493">
        <w:rPr>
          <w:lang w:val="en-US"/>
        </w:rPr>
        <w:t>URL</w:t>
      </w:r>
      <w:r w:rsidRPr="00386493">
        <w:t>: http://</w:t>
      </w:r>
      <w:r w:rsidRPr="00386493">
        <w:rPr>
          <w:lang w:val="en-US"/>
        </w:rPr>
        <w:t>ra</w:t>
      </w:r>
      <w:r w:rsidRPr="00386493">
        <w:t>-</w:t>
      </w:r>
      <w:r w:rsidRPr="00386493">
        <w:rPr>
          <w:lang w:val="en-US"/>
        </w:rPr>
        <w:t>national</w:t>
      </w:r>
      <w:r w:rsidRPr="00386493">
        <w:t>.</w:t>
      </w:r>
      <w:r w:rsidRPr="00386493">
        <w:rPr>
          <w:lang w:val="en-US"/>
        </w:rPr>
        <w:t>ru</w:t>
      </w:r>
    </w:p>
  </w:footnote>
  <w:footnote w:id="43">
    <w:p w:rsidR="00C351E1" w:rsidRDefault="00C351E1">
      <w:pPr>
        <w:pStyle w:val="a7"/>
      </w:pPr>
      <w:r>
        <w:rPr>
          <w:rStyle w:val="a9"/>
        </w:rPr>
        <w:footnoteRef/>
      </w:r>
      <w:r>
        <w:t xml:space="preserve"> См.: Там же.</w:t>
      </w:r>
    </w:p>
  </w:footnote>
  <w:footnote w:id="44">
    <w:p w:rsidR="00C351E1" w:rsidRDefault="00C351E1">
      <w:pPr>
        <w:pStyle w:val="a7"/>
      </w:pPr>
      <w:r>
        <w:rPr>
          <w:rStyle w:val="a9"/>
        </w:rPr>
        <w:footnoteRef/>
      </w:r>
      <w:r>
        <w:t xml:space="preserve"> </w:t>
      </w:r>
      <w:r w:rsidRPr="00386493">
        <w:t>Национальное рейтинговое агентство: рейтинг инвестиционной привлекат</w:t>
      </w:r>
      <w:r>
        <w:t xml:space="preserve">ельности регионов России в </w:t>
      </w:r>
      <w:smartTag w:uri="urn:schemas-microsoft-com:office:smarttags" w:element="metricconverter">
        <w:smartTagPr>
          <w:attr w:name="ProductID" w:val="2013 г"/>
        </w:smartTagPr>
        <w:r>
          <w:t>2013 </w:t>
        </w:r>
        <w:r w:rsidRPr="00386493">
          <w:t>г</w:t>
        </w:r>
      </w:smartTag>
      <w:r w:rsidRPr="00386493">
        <w:t>.</w:t>
      </w:r>
      <w:r>
        <w:t> </w:t>
      </w:r>
      <w:r w:rsidRPr="00386493">
        <w:t xml:space="preserve">// </w:t>
      </w:r>
      <w:r w:rsidRPr="00386493">
        <w:rPr>
          <w:lang w:val="en-US"/>
        </w:rPr>
        <w:t>URL</w:t>
      </w:r>
      <w:r w:rsidRPr="00386493">
        <w:t>: http://</w:t>
      </w:r>
      <w:r w:rsidRPr="00386493">
        <w:rPr>
          <w:lang w:val="en-US"/>
        </w:rPr>
        <w:t>ra</w:t>
      </w:r>
      <w:r w:rsidRPr="00386493">
        <w:t>-</w:t>
      </w:r>
      <w:r w:rsidRPr="00386493">
        <w:rPr>
          <w:lang w:val="en-US"/>
        </w:rPr>
        <w:t>national</w:t>
      </w:r>
      <w:r w:rsidRPr="00386493">
        <w:t>.</w:t>
      </w:r>
      <w:r w:rsidRPr="00386493">
        <w:rPr>
          <w:lang w:val="en-US"/>
        </w:rPr>
        <w:t>ru</w:t>
      </w:r>
    </w:p>
  </w:footnote>
  <w:footnote w:id="45">
    <w:p w:rsidR="00417D63" w:rsidRDefault="00417D63">
      <w:pPr>
        <w:pStyle w:val="a7"/>
      </w:pPr>
      <w:r>
        <w:rPr>
          <w:rStyle w:val="a9"/>
        </w:rPr>
        <w:footnoteRef/>
      </w:r>
      <w:r>
        <w:t xml:space="preserve"> </w:t>
      </w:r>
      <w:r w:rsidRPr="00386493">
        <w:t>Национальное рейтинговое агентство: рейтинг инвестиционной привлекат</w:t>
      </w:r>
      <w:r>
        <w:t xml:space="preserve">ельности регионов России в </w:t>
      </w:r>
      <w:smartTag w:uri="urn:schemas-microsoft-com:office:smarttags" w:element="metricconverter">
        <w:smartTagPr>
          <w:attr w:name="ProductID" w:val="2013 г"/>
        </w:smartTagPr>
        <w:r>
          <w:t>2013 </w:t>
        </w:r>
        <w:r w:rsidRPr="00386493">
          <w:t>г</w:t>
        </w:r>
      </w:smartTag>
      <w:r w:rsidRPr="00386493">
        <w:t>.</w:t>
      </w:r>
      <w:r>
        <w:t> </w:t>
      </w:r>
      <w:r w:rsidRPr="00386493">
        <w:t xml:space="preserve">// </w:t>
      </w:r>
      <w:r w:rsidRPr="00386493">
        <w:rPr>
          <w:lang w:val="en-US"/>
        </w:rPr>
        <w:t>URL</w:t>
      </w:r>
      <w:r w:rsidRPr="00386493">
        <w:t>: http://</w:t>
      </w:r>
      <w:r w:rsidRPr="00386493">
        <w:rPr>
          <w:lang w:val="en-US"/>
        </w:rPr>
        <w:t>ra</w:t>
      </w:r>
      <w:r w:rsidRPr="00386493">
        <w:t>-</w:t>
      </w:r>
      <w:r w:rsidRPr="00386493">
        <w:rPr>
          <w:lang w:val="en-US"/>
        </w:rPr>
        <w:t>national</w:t>
      </w:r>
      <w:r w:rsidRPr="00386493">
        <w:t>.</w:t>
      </w:r>
      <w:r w:rsidRPr="00386493">
        <w:rPr>
          <w:lang w:val="en-US"/>
        </w:rPr>
        <w:t>ru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1E1" w:rsidRDefault="00C351E1" w:rsidP="00230B9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351E1" w:rsidRDefault="00C351E1" w:rsidP="003C2118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51E1" w:rsidRDefault="00C351E1" w:rsidP="00230B9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60468F">
      <w:rPr>
        <w:rStyle w:val="a4"/>
        <w:noProof/>
      </w:rPr>
      <w:t>87</w:t>
    </w:r>
    <w:r>
      <w:rPr>
        <w:rStyle w:val="a4"/>
      </w:rPr>
      <w:fldChar w:fldCharType="end"/>
    </w:r>
  </w:p>
  <w:p w:rsidR="00C351E1" w:rsidRDefault="00C351E1" w:rsidP="003C2118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68F" w:rsidRDefault="0060468F" w:rsidP="0060468F">
    <w:pPr>
      <w:pStyle w:val="a3"/>
    </w:pPr>
    <w:r>
      <w:t>Узнайте стоимость написания на заказ студенческих и аспирантских работ</w:t>
    </w:r>
  </w:p>
  <w:p w:rsidR="004C3057" w:rsidRDefault="0060468F" w:rsidP="0060468F">
    <w:pPr>
      <w:pStyle w:val="a3"/>
    </w:pPr>
    <w:r>
      <w:t>http://учебники</w:t>
    </w:r>
    <w:proofErr w:type="gramStart"/>
    <w:r>
      <w:t>.и</w:t>
    </w:r>
    <w:proofErr w:type="gramEnd"/>
    <w:r>
      <w:t>нформ2000.рф/napisat-diplom.shtml</w:t>
    </w: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7092E"/>
    <w:multiLevelType w:val="hybridMultilevel"/>
    <w:tmpl w:val="30CA3D84"/>
    <w:lvl w:ilvl="0" w:tplc="E5E89C86">
      <w:start w:val="1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57AB7583"/>
    <w:multiLevelType w:val="hybridMultilevel"/>
    <w:tmpl w:val="22FC8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08459D9"/>
    <w:multiLevelType w:val="hybridMultilevel"/>
    <w:tmpl w:val="A72241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A18"/>
    <w:rsid w:val="00044608"/>
    <w:rsid w:val="000513AE"/>
    <w:rsid w:val="00054885"/>
    <w:rsid w:val="00061CA5"/>
    <w:rsid w:val="00067EC4"/>
    <w:rsid w:val="000771ED"/>
    <w:rsid w:val="0008670B"/>
    <w:rsid w:val="000C79EA"/>
    <w:rsid w:val="000E5824"/>
    <w:rsid w:val="000F7DAE"/>
    <w:rsid w:val="00103FF3"/>
    <w:rsid w:val="00116F4D"/>
    <w:rsid w:val="00127131"/>
    <w:rsid w:val="00127BB0"/>
    <w:rsid w:val="00130FFF"/>
    <w:rsid w:val="0013637D"/>
    <w:rsid w:val="00190E2F"/>
    <w:rsid w:val="0019323D"/>
    <w:rsid w:val="00200804"/>
    <w:rsid w:val="00206D33"/>
    <w:rsid w:val="00207528"/>
    <w:rsid w:val="00210EDA"/>
    <w:rsid w:val="002253F0"/>
    <w:rsid w:val="00225BD6"/>
    <w:rsid w:val="00230B92"/>
    <w:rsid w:val="002433E7"/>
    <w:rsid w:val="0025432F"/>
    <w:rsid w:val="00264F02"/>
    <w:rsid w:val="00282C64"/>
    <w:rsid w:val="00286253"/>
    <w:rsid w:val="002B5115"/>
    <w:rsid w:val="002C1439"/>
    <w:rsid w:val="002E48FA"/>
    <w:rsid w:val="003023B5"/>
    <w:rsid w:val="00327286"/>
    <w:rsid w:val="003419F2"/>
    <w:rsid w:val="003426D8"/>
    <w:rsid w:val="00354B86"/>
    <w:rsid w:val="003772BE"/>
    <w:rsid w:val="00386493"/>
    <w:rsid w:val="003A17B2"/>
    <w:rsid w:val="003A24FB"/>
    <w:rsid w:val="003C2118"/>
    <w:rsid w:val="003D1909"/>
    <w:rsid w:val="00417D63"/>
    <w:rsid w:val="00425413"/>
    <w:rsid w:val="004362E7"/>
    <w:rsid w:val="00436C2F"/>
    <w:rsid w:val="00493AF6"/>
    <w:rsid w:val="004A6C41"/>
    <w:rsid w:val="004B34D4"/>
    <w:rsid w:val="004C06D9"/>
    <w:rsid w:val="004C3057"/>
    <w:rsid w:val="004E3C05"/>
    <w:rsid w:val="004E610A"/>
    <w:rsid w:val="00532A3A"/>
    <w:rsid w:val="00546457"/>
    <w:rsid w:val="00573D44"/>
    <w:rsid w:val="005A0434"/>
    <w:rsid w:val="005A2A3A"/>
    <w:rsid w:val="005A55FC"/>
    <w:rsid w:val="005C11EA"/>
    <w:rsid w:val="005C1821"/>
    <w:rsid w:val="005C60C8"/>
    <w:rsid w:val="005F0FF1"/>
    <w:rsid w:val="005F2407"/>
    <w:rsid w:val="005F7DCA"/>
    <w:rsid w:val="0060468F"/>
    <w:rsid w:val="00610577"/>
    <w:rsid w:val="00610AB1"/>
    <w:rsid w:val="0061692C"/>
    <w:rsid w:val="00617244"/>
    <w:rsid w:val="00640A1B"/>
    <w:rsid w:val="00643497"/>
    <w:rsid w:val="00655DF4"/>
    <w:rsid w:val="006758DD"/>
    <w:rsid w:val="00687E33"/>
    <w:rsid w:val="006A2EDA"/>
    <w:rsid w:val="006C5EC5"/>
    <w:rsid w:val="006C69AD"/>
    <w:rsid w:val="00705E27"/>
    <w:rsid w:val="00730CDE"/>
    <w:rsid w:val="00742920"/>
    <w:rsid w:val="00751A63"/>
    <w:rsid w:val="007548D8"/>
    <w:rsid w:val="00774663"/>
    <w:rsid w:val="00785F9F"/>
    <w:rsid w:val="00791187"/>
    <w:rsid w:val="00795F57"/>
    <w:rsid w:val="007B0D80"/>
    <w:rsid w:val="007D3EA0"/>
    <w:rsid w:val="00843A5F"/>
    <w:rsid w:val="00844163"/>
    <w:rsid w:val="00860026"/>
    <w:rsid w:val="00860FED"/>
    <w:rsid w:val="0088290F"/>
    <w:rsid w:val="008C1076"/>
    <w:rsid w:val="008C43E5"/>
    <w:rsid w:val="008D697E"/>
    <w:rsid w:val="008F0A72"/>
    <w:rsid w:val="008F2233"/>
    <w:rsid w:val="008F4EAC"/>
    <w:rsid w:val="008F7D8F"/>
    <w:rsid w:val="00911A26"/>
    <w:rsid w:val="00911D04"/>
    <w:rsid w:val="009429AE"/>
    <w:rsid w:val="00964A47"/>
    <w:rsid w:val="00964DE0"/>
    <w:rsid w:val="00975E87"/>
    <w:rsid w:val="0099261A"/>
    <w:rsid w:val="009A1035"/>
    <w:rsid w:val="009A7B25"/>
    <w:rsid w:val="009B3239"/>
    <w:rsid w:val="009B41FE"/>
    <w:rsid w:val="00A02672"/>
    <w:rsid w:val="00A3290C"/>
    <w:rsid w:val="00A34914"/>
    <w:rsid w:val="00A9573B"/>
    <w:rsid w:val="00A95A27"/>
    <w:rsid w:val="00AA4029"/>
    <w:rsid w:val="00AC0CA9"/>
    <w:rsid w:val="00AC524F"/>
    <w:rsid w:val="00AC68D7"/>
    <w:rsid w:val="00AC7698"/>
    <w:rsid w:val="00AD2A74"/>
    <w:rsid w:val="00AE3552"/>
    <w:rsid w:val="00AE43BA"/>
    <w:rsid w:val="00B037CD"/>
    <w:rsid w:val="00B05DE8"/>
    <w:rsid w:val="00B13332"/>
    <w:rsid w:val="00B22111"/>
    <w:rsid w:val="00B2318A"/>
    <w:rsid w:val="00B535AC"/>
    <w:rsid w:val="00B87061"/>
    <w:rsid w:val="00B9364F"/>
    <w:rsid w:val="00BA3120"/>
    <w:rsid w:val="00BA66D4"/>
    <w:rsid w:val="00BC3D31"/>
    <w:rsid w:val="00BC5478"/>
    <w:rsid w:val="00BF1CA2"/>
    <w:rsid w:val="00C150FF"/>
    <w:rsid w:val="00C268FB"/>
    <w:rsid w:val="00C34E1C"/>
    <w:rsid w:val="00C351E1"/>
    <w:rsid w:val="00C4216A"/>
    <w:rsid w:val="00C67324"/>
    <w:rsid w:val="00C6797C"/>
    <w:rsid w:val="00C750DD"/>
    <w:rsid w:val="00C81E7C"/>
    <w:rsid w:val="00CB0BE7"/>
    <w:rsid w:val="00CB609B"/>
    <w:rsid w:val="00CC6ADA"/>
    <w:rsid w:val="00D04B1C"/>
    <w:rsid w:val="00D1153C"/>
    <w:rsid w:val="00D2245F"/>
    <w:rsid w:val="00D26589"/>
    <w:rsid w:val="00D3047A"/>
    <w:rsid w:val="00D312F1"/>
    <w:rsid w:val="00D57FFA"/>
    <w:rsid w:val="00D6179C"/>
    <w:rsid w:val="00D709A4"/>
    <w:rsid w:val="00D74533"/>
    <w:rsid w:val="00D75E93"/>
    <w:rsid w:val="00D8569C"/>
    <w:rsid w:val="00D96278"/>
    <w:rsid w:val="00DA27CB"/>
    <w:rsid w:val="00DC7D9E"/>
    <w:rsid w:val="00DE331C"/>
    <w:rsid w:val="00DF02D0"/>
    <w:rsid w:val="00E02EDE"/>
    <w:rsid w:val="00E03965"/>
    <w:rsid w:val="00E10FC8"/>
    <w:rsid w:val="00E22781"/>
    <w:rsid w:val="00E2515C"/>
    <w:rsid w:val="00E37E07"/>
    <w:rsid w:val="00E5414A"/>
    <w:rsid w:val="00E93EDA"/>
    <w:rsid w:val="00EC08BE"/>
    <w:rsid w:val="00EC4CE1"/>
    <w:rsid w:val="00EE0CEB"/>
    <w:rsid w:val="00EF2440"/>
    <w:rsid w:val="00EF3813"/>
    <w:rsid w:val="00F20012"/>
    <w:rsid w:val="00F31229"/>
    <w:rsid w:val="00F339CF"/>
    <w:rsid w:val="00F66800"/>
    <w:rsid w:val="00F91EAC"/>
    <w:rsid w:val="00FA090A"/>
    <w:rsid w:val="00FA2F31"/>
    <w:rsid w:val="00FA4A18"/>
    <w:rsid w:val="00FA79E1"/>
    <w:rsid w:val="00FB1B98"/>
    <w:rsid w:val="00FB27DA"/>
    <w:rsid w:val="00FB4D44"/>
    <w:rsid w:val="00FB57DE"/>
    <w:rsid w:val="00FD4C10"/>
    <w:rsid w:val="00FE2A40"/>
    <w:rsid w:val="00FE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785F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0867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C211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C2118"/>
  </w:style>
  <w:style w:type="paragraph" w:customStyle="1" w:styleId="Style9">
    <w:name w:val="Style9"/>
    <w:basedOn w:val="a"/>
    <w:rsid w:val="00F339CF"/>
    <w:pPr>
      <w:widowControl w:val="0"/>
      <w:autoSpaceDE w:val="0"/>
      <w:autoSpaceDN w:val="0"/>
      <w:adjustRightInd w:val="0"/>
      <w:spacing w:line="235" w:lineRule="exact"/>
      <w:ind w:firstLine="355"/>
      <w:jc w:val="both"/>
    </w:pPr>
  </w:style>
  <w:style w:type="paragraph" w:customStyle="1" w:styleId="Style10">
    <w:name w:val="Style10"/>
    <w:basedOn w:val="a"/>
    <w:rsid w:val="00F339CF"/>
    <w:pPr>
      <w:widowControl w:val="0"/>
      <w:autoSpaceDE w:val="0"/>
      <w:autoSpaceDN w:val="0"/>
      <w:adjustRightInd w:val="0"/>
      <w:spacing w:line="234" w:lineRule="exact"/>
      <w:ind w:hanging="182"/>
      <w:jc w:val="both"/>
    </w:pPr>
  </w:style>
  <w:style w:type="character" w:customStyle="1" w:styleId="FontStyle65">
    <w:name w:val="Font Style65"/>
    <w:basedOn w:val="a0"/>
    <w:rsid w:val="00F339CF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9">
    <w:name w:val="Font Style69"/>
    <w:basedOn w:val="a0"/>
    <w:rsid w:val="00F339CF"/>
    <w:rPr>
      <w:rFonts w:ascii="Times New Roman" w:hAnsi="Times New Roman" w:cs="Times New Roman"/>
      <w:sz w:val="18"/>
      <w:szCs w:val="18"/>
    </w:rPr>
  </w:style>
  <w:style w:type="paragraph" w:customStyle="1" w:styleId="Style14">
    <w:name w:val="Style14"/>
    <w:basedOn w:val="a"/>
    <w:rsid w:val="00F339CF"/>
    <w:pPr>
      <w:widowControl w:val="0"/>
      <w:autoSpaceDE w:val="0"/>
      <w:autoSpaceDN w:val="0"/>
      <w:adjustRightInd w:val="0"/>
      <w:spacing w:line="235" w:lineRule="exact"/>
      <w:jc w:val="both"/>
    </w:pPr>
  </w:style>
  <w:style w:type="paragraph" w:customStyle="1" w:styleId="Style13">
    <w:name w:val="Style13"/>
    <w:basedOn w:val="a"/>
    <w:rsid w:val="00F339CF"/>
    <w:pPr>
      <w:widowControl w:val="0"/>
      <w:autoSpaceDE w:val="0"/>
      <w:autoSpaceDN w:val="0"/>
      <w:adjustRightInd w:val="0"/>
      <w:spacing w:line="238" w:lineRule="exact"/>
      <w:jc w:val="both"/>
    </w:pPr>
  </w:style>
  <w:style w:type="paragraph" w:customStyle="1" w:styleId="Style31">
    <w:name w:val="Style31"/>
    <w:basedOn w:val="a"/>
    <w:rsid w:val="00F339CF"/>
    <w:pPr>
      <w:widowControl w:val="0"/>
      <w:autoSpaceDE w:val="0"/>
      <w:autoSpaceDN w:val="0"/>
      <w:adjustRightInd w:val="0"/>
      <w:spacing w:line="235" w:lineRule="exact"/>
      <w:jc w:val="right"/>
    </w:pPr>
  </w:style>
  <w:style w:type="paragraph" w:customStyle="1" w:styleId="a5">
    <w:name w:val="Стиль"/>
    <w:rsid w:val="00F339CF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a6">
    <w:name w:val="Table Grid"/>
    <w:basedOn w:val="a1"/>
    <w:uiPriority w:val="59"/>
    <w:rsid w:val="00F339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p">
    <w:name w:val="ep"/>
    <w:basedOn w:val="a0"/>
    <w:rsid w:val="00FB57DE"/>
  </w:style>
  <w:style w:type="paragraph" w:styleId="a7">
    <w:name w:val="footnote text"/>
    <w:basedOn w:val="a"/>
    <w:link w:val="a8"/>
    <w:semiHidden/>
    <w:rsid w:val="008F2233"/>
    <w:rPr>
      <w:sz w:val="20"/>
      <w:szCs w:val="20"/>
    </w:rPr>
  </w:style>
  <w:style w:type="character" w:styleId="a9">
    <w:name w:val="footnote reference"/>
    <w:basedOn w:val="a0"/>
    <w:semiHidden/>
    <w:rsid w:val="008F2233"/>
    <w:rPr>
      <w:vertAlign w:val="superscript"/>
    </w:rPr>
  </w:style>
  <w:style w:type="character" w:customStyle="1" w:styleId="blk">
    <w:name w:val="blk"/>
    <w:basedOn w:val="a0"/>
    <w:rsid w:val="008F2233"/>
  </w:style>
  <w:style w:type="character" w:customStyle="1" w:styleId="a8">
    <w:name w:val="Текст сноски Знак"/>
    <w:basedOn w:val="a0"/>
    <w:link w:val="a7"/>
    <w:semiHidden/>
    <w:locked/>
    <w:rsid w:val="00FA090A"/>
    <w:rPr>
      <w:lang w:val="ru-RU" w:eastAsia="ru-RU" w:bidi="ar-SA"/>
    </w:rPr>
  </w:style>
  <w:style w:type="paragraph" w:styleId="aa">
    <w:name w:val="No Spacing"/>
    <w:qFormat/>
    <w:rsid w:val="00FA090A"/>
    <w:rPr>
      <w:rFonts w:ascii="Calibri" w:eastAsia="Calibri" w:hAnsi="Calibri" w:cs="Calibri"/>
      <w:sz w:val="22"/>
      <w:szCs w:val="22"/>
      <w:lang w:eastAsia="en-US"/>
    </w:rPr>
  </w:style>
  <w:style w:type="paragraph" w:styleId="ab">
    <w:name w:val="Normal (Web)"/>
    <w:basedOn w:val="a"/>
    <w:rsid w:val="00D709A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709A4"/>
  </w:style>
  <w:style w:type="character" w:styleId="ac">
    <w:name w:val="Hyperlink"/>
    <w:basedOn w:val="a0"/>
    <w:rsid w:val="00D709A4"/>
    <w:rPr>
      <w:color w:val="0000FF"/>
      <w:u w:val="single"/>
    </w:rPr>
  </w:style>
  <w:style w:type="paragraph" w:styleId="ad">
    <w:name w:val="Body Text Indent"/>
    <w:basedOn w:val="a"/>
    <w:semiHidden/>
    <w:rsid w:val="00785F9F"/>
    <w:pPr>
      <w:ind w:firstLine="720"/>
    </w:pPr>
    <w:rPr>
      <w:sz w:val="28"/>
      <w:szCs w:val="20"/>
    </w:rPr>
  </w:style>
  <w:style w:type="character" w:customStyle="1" w:styleId="r">
    <w:name w:val="r"/>
    <w:basedOn w:val="a0"/>
    <w:rsid w:val="00EC4CE1"/>
  </w:style>
  <w:style w:type="character" w:customStyle="1" w:styleId="dash0410043104370430044600200441043f04380441043a0430char">
    <w:name w:val="dash0410043104370430044600200441043f04380441043a0430char"/>
    <w:basedOn w:val="a0"/>
    <w:rsid w:val="00282C64"/>
    <w:rPr>
      <w:rFonts w:ascii="Times New Roman" w:hAnsi="Times New Roman" w:cs="Times New Roman" w:hint="default"/>
    </w:rPr>
  </w:style>
  <w:style w:type="paragraph" w:styleId="ae">
    <w:name w:val="List Paragraph"/>
    <w:basedOn w:val="a"/>
    <w:qFormat/>
    <w:rsid w:val="00532A3A"/>
    <w:pPr>
      <w:spacing w:after="200" w:line="276" w:lineRule="auto"/>
      <w:ind w:left="720"/>
      <w:contextualSpacing/>
    </w:pPr>
    <w:rPr>
      <w:rFonts w:eastAsia="Calibri"/>
      <w:sz w:val="28"/>
      <w:szCs w:val="28"/>
      <w:lang w:eastAsia="en-US"/>
    </w:rPr>
  </w:style>
  <w:style w:type="paragraph" w:styleId="af">
    <w:name w:val="Balloon Text"/>
    <w:basedOn w:val="a"/>
    <w:link w:val="af0"/>
    <w:rsid w:val="006C5EC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6C5EC5"/>
    <w:rPr>
      <w:rFonts w:ascii="Tahoma" w:hAnsi="Tahoma" w:cs="Tahoma"/>
      <w:sz w:val="16"/>
      <w:szCs w:val="16"/>
    </w:rPr>
  </w:style>
  <w:style w:type="paragraph" w:styleId="af1">
    <w:name w:val="footer"/>
    <w:basedOn w:val="a"/>
    <w:link w:val="af2"/>
    <w:rsid w:val="004C305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4C305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qFormat/>
    <w:rsid w:val="00785F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08670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C2118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3C2118"/>
  </w:style>
  <w:style w:type="paragraph" w:customStyle="1" w:styleId="Style9">
    <w:name w:val="Style9"/>
    <w:basedOn w:val="a"/>
    <w:rsid w:val="00F339CF"/>
    <w:pPr>
      <w:widowControl w:val="0"/>
      <w:autoSpaceDE w:val="0"/>
      <w:autoSpaceDN w:val="0"/>
      <w:adjustRightInd w:val="0"/>
      <w:spacing w:line="235" w:lineRule="exact"/>
      <w:ind w:firstLine="355"/>
      <w:jc w:val="both"/>
    </w:pPr>
  </w:style>
  <w:style w:type="paragraph" w:customStyle="1" w:styleId="Style10">
    <w:name w:val="Style10"/>
    <w:basedOn w:val="a"/>
    <w:rsid w:val="00F339CF"/>
    <w:pPr>
      <w:widowControl w:val="0"/>
      <w:autoSpaceDE w:val="0"/>
      <w:autoSpaceDN w:val="0"/>
      <w:adjustRightInd w:val="0"/>
      <w:spacing w:line="234" w:lineRule="exact"/>
      <w:ind w:hanging="182"/>
      <w:jc w:val="both"/>
    </w:pPr>
  </w:style>
  <w:style w:type="character" w:customStyle="1" w:styleId="FontStyle65">
    <w:name w:val="Font Style65"/>
    <w:basedOn w:val="a0"/>
    <w:rsid w:val="00F339CF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69">
    <w:name w:val="Font Style69"/>
    <w:basedOn w:val="a0"/>
    <w:rsid w:val="00F339CF"/>
    <w:rPr>
      <w:rFonts w:ascii="Times New Roman" w:hAnsi="Times New Roman" w:cs="Times New Roman"/>
      <w:sz w:val="18"/>
      <w:szCs w:val="18"/>
    </w:rPr>
  </w:style>
  <w:style w:type="paragraph" w:customStyle="1" w:styleId="Style14">
    <w:name w:val="Style14"/>
    <w:basedOn w:val="a"/>
    <w:rsid w:val="00F339CF"/>
    <w:pPr>
      <w:widowControl w:val="0"/>
      <w:autoSpaceDE w:val="0"/>
      <w:autoSpaceDN w:val="0"/>
      <w:adjustRightInd w:val="0"/>
      <w:spacing w:line="235" w:lineRule="exact"/>
      <w:jc w:val="both"/>
    </w:pPr>
  </w:style>
  <w:style w:type="paragraph" w:customStyle="1" w:styleId="Style13">
    <w:name w:val="Style13"/>
    <w:basedOn w:val="a"/>
    <w:rsid w:val="00F339CF"/>
    <w:pPr>
      <w:widowControl w:val="0"/>
      <w:autoSpaceDE w:val="0"/>
      <w:autoSpaceDN w:val="0"/>
      <w:adjustRightInd w:val="0"/>
      <w:spacing w:line="238" w:lineRule="exact"/>
      <w:jc w:val="both"/>
    </w:pPr>
  </w:style>
  <w:style w:type="paragraph" w:customStyle="1" w:styleId="Style31">
    <w:name w:val="Style31"/>
    <w:basedOn w:val="a"/>
    <w:rsid w:val="00F339CF"/>
    <w:pPr>
      <w:widowControl w:val="0"/>
      <w:autoSpaceDE w:val="0"/>
      <w:autoSpaceDN w:val="0"/>
      <w:adjustRightInd w:val="0"/>
      <w:spacing w:line="235" w:lineRule="exact"/>
      <w:jc w:val="right"/>
    </w:pPr>
  </w:style>
  <w:style w:type="paragraph" w:customStyle="1" w:styleId="a5">
    <w:name w:val="Стиль"/>
    <w:rsid w:val="00F339CF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a6">
    <w:name w:val="Table Grid"/>
    <w:basedOn w:val="a1"/>
    <w:uiPriority w:val="59"/>
    <w:rsid w:val="00F339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p">
    <w:name w:val="ep"/>
    <w:basedOn w:val="a0"/>
    <w:rsid w:val="00FB57DE"/>
  </w:style>
  <w:style w:type="paragraph" w:styleId="a7">
    <w:name w:val="footnote text"/>
    <w:basedOn w:val="a"/>
    <w:link w:val="a8"/>
    <w:semiHidden/>
    <w:rsid w:val="008F2233"/>
    <w:rPr>
      <w:sz w:val="20"/>
      <w:szCs w:val="20"/>
    </w:rPr>
  </w:style>
  <w:style w:type="character" w:styleId="a9">
    <w:name w:val="footnote reference"/>
    <w:basedOn w:val="a0"/>
    <w:semiHidden/>
    <w:rsid w:val="008F2233"/>
    <w:rPr>
      <w:vertAlign w:val="superscript"/>
    </w:rPr>
  </w:style>
  <w:style w:type="character" w:customStyle="1" w:styleId="blk">
    <w:name w:val="blk"/>
    <w:basedOn w:val="a0"/>
    <w:rsid w:val="008F2233"/>
  </w:style>
  <w:style w:type="character" w:customStyle="1" w:styleId="a8">
    <w:name w:val="Текст сноски Знак"/>
    <w:basedOn w:val="a0"/>
    <w:link w:val="a7"/>
    <w:semiHidden/>
    <w:locked/>
    <w:rsid w:val="00FA090A"/>
    <w:rPr>
      <w:lang w:val="ru-RU" w:eastAsia="ru-RU" w:bidi="ar-SA"/>
    </w:rPr>
  </w:style>
  <w:style w:type="paragraph" w:styleId="aa">
    <w:name w:val="No Spacing"/>
    <w:qFormat/>
    <w:rsid w:val="00FA090A"/>
    <w:rPr>
      <w:rFonts w:ascii="Calibri" w:eastAsia="Calibri" w:hAnsi="Calibri" w:cs="Calibri"/>
      <w:sz w:val="22"/>
      <w:szCs w:val="22"/>
      <w:lang w:eastAsia="en-US"/>
    </w:rPr>
  </w:style>
  <w:style w:type="paragraph" w:styleId="ab">
    <w:name w:val="Normal (Web)"/>
    <w:basedOn w:val="a"/>
    <w:rsid w:val="00D709A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D709A4"/>
  </w:style>
  <w:style w:type="character" w:styleId="ac">
    <w:name w:val="Hyperlink"/>
    <w:basedOn w:val="a0"/>
    <w:rsid w:val="00D709A4"/>
    <w:rPr>
      <w:color w:val="0000FF"/>
      <w:u w:val="single"/>
    </w:rPr>
  </w:style>
  <w:style w:type="paragraph" w:styleId="ad">
    <w:name w:val="Body Text Indent"/>
    <w:basedOn w:val="a"/>
    <w:semiHidden/>
    <w:rsid w:val="00785F9F"/>
    <w:pPr>
      <w:ind w:firstLine="720"/>
    </w:pPr>
    <w:rPr>
      <w:sz w:val="28"/>
      <w:szCs w:val="20"/>
    </w:rPr>
  </w:style>
  <w:style w:type="character" w:customStyle="1" w:styleId="r">
    <w:name w:val="r"/>
    <w:basedOn w:val="a0"/>
    <w:rsid w:val="00EC4CE1"/>
  </w:style>
  <w:style w:type="character" w:customStyle="1" w:styleId="dash0410043104370430044600200441043f04380441043a0430char">
    <w:name w:val="dash0410043104370430044600200441043f04380441043a0430char"/>
    <w:basedOn w:val="a0"/>
    <w:rsid w:val="00282C64"/>
    <w:rPr>
      <w:rFonts w:ascii="Times New Roman" w:hAnsi="Times New Roman" w:cs="Times New Roman" w:hint="default"/>
    </w:rPr>
  </w:style>
  <w:style w:type="paragraph" w:styleId="ae">
    <w:name w:val="List Paragraph"/>
    <w:basedOn w:val="a"/>
    <w:qFormat/>
    <w:rsid w:val="00532A3A"/>
    <w:pPr>
      <w:spacing w:after="200" w:line="276" w:lineRule="auto"/>
      <w:ind w:left="720"/>
      <w:contextualSpacing/>
    </w:pPr>
    <w:rPr>
      <w:rFonts w:eastAsia="Calibri"/>
      <w:sz w:val="28"/>
      <w:szCs w:val="28"/>
      <w:lang w:eastAsia="en-US"/>
    </w:rPr>
  </w:style>
  <w:style w:type="paragraph" w:styleId="af">
    <w:name w:val="Balloon Text"/>
    <w:basedOn w:val="a"/>
    <w:link w:val="af0"/>
    <w:rsid w:val="006C5EC5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6C5EC5"/>
    <w:rPr>
      <w:rFonts w:ascii="Tahoma" w:hAnsi="Tahoma" w:cs="Tahoma"/>
      <w:sz w:val="16"/>
      <w:szCs w:val="16"/>
    </w:rPr>
  </w:style>
  <w:style w:type="paragraph" w:styleId="af1">
    <w:name w:val="footer"/>
    <w:basedOn w:val="a"/>
    <w:link w:val="af2"/>
    <w:rsid w:val="004C305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4C305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6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8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5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28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1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7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05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506986">
              <w:marLeft w:val="0"/>
              <w:marRight w:val="0"/>
              <w:marTop w:val="840"/>
              <w:marBottom w:val="120"/>
              <w:divBdr>
                <w:top w:val="single" w:sz="4" w:space="0" w:color="99CCFF"/>
                <w:left w:val="single" w:sz="4" w:space="0" w:color="99CCFF"/>
                <w:bottom w:val="single" w:sz="4" w:space="0" w:color="99CCFF"/>
                <w:right w:val="single" w:sz="4" w:space="0" w:color="99CCFF"/>
              </w:divBdr>
              <w:divsChild>
                <w:div w:id="47672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16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82968">
                          <w:marLeft w:val="48"/>
                          <w:marRight w:val="0"/>
                          <w:marTop w:val="2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7420517">
                          <w:marLeft w:val="48"/>
                          <w:marRight w:val="0"/>
                          <w:marTop w:val="2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383166">
                          <w:marLeft w:val="48"/>
                          <w:marRight w:val="0"/>
                          <w:marTop w:val="2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767035">
                          <w:marLeft w:val="48"/>
                          <w:marRight w:val="0"/>
                          <w:marTop w:val="2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606646">
                          <w:marLeft w:val="48"/>
                          <w:marRight w:val="0"/>
                          <w:marTop w:val="2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637302">
                          <w:marLeft w:val="48"/>
                          <w:marRight w:val="0"/>
                          <w:marTop w:val="2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5273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828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4952230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BBBBBB"/>
                        <w:left w:val="single" w:sz="4" w:space="0" w:color="BBBBBB"/>
                        <w:bottom w:val="single" w:sz="4" w:space="0" w:color="BBBBBB"/>
                        <w:right w:val="single" w:sz="4" w:space="0" w:color="BBBBBB"/>
                      </w:divBdr>
                    </w:div>
                    <w:div w:id="1359624402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BBBBBB"/>
                        <w:left w:val="single" w:sz="4" w:space="0" w:color="BBBBBB"/>
                        <w:bottom w:val="single" w:sz="4" w:space="0" w:color="BBBBBB"/>
                        <w:right w:val="single" w:sz="4" w:space="0" w:color="BBBBBB"/>
                      </w:divBdr>
                    </w:div>
                    <w:div w:id="1440293271">
                      <w:marLeft w:val="0"/>
                      <w:marRight w:val="0"/>
                      <w:marTop w:val="0"/>
                      <w:marBottom w:val="0"/>
                      <w:divBdr>
                        <w:top w:val="single" w:sz="4" w:space="0" w:color="BBBBBB"/>
                        <w:left w:val="single" w:sz="4" w:space="0" w:color="BBBBBB"/>
                        <w:bottom w:val="single" w:sz="4" w:space="0" w:color="BBBBBB"/>
                        <w:right w:val="single" w:sz="4" w:space="0" w:color="BBBBBB"/>
                      </w:divBdr>
                    </w:div>
                  </w:divsChild>
                </w:div>
              </w:divsChild>
            </w:div>
          </w:divsChild>
        </w:div>
      </w:divsChild>
    </w:div>
    <w:div w:id="6835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0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1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64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1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9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8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91;&#1095;&#1077;&#1073;&#1085;&#1080;&#1082;&#1080;.&#1080;&#1085;&#1092;&#1086;&#1088;&#1084;2000.&#1088;&#1092;/diplom.shtml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4.wmf"/><Relationship Id="rId26" Type="http://schemas.openxmlformats.org/officeDocument/2006/relationships/image" Target="media/image11.png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1.wmf"/><Relationship Id="rId17" Type="http://schemas.openxmlformats.org/officeDocument/2006/relationships/oleObject" Target="embeddings/oleObject3.bin"/><Relationship Id="rId25" Type="http://schemas.openxmlformats.org/officeDocument/2006/relationships/image" Target="media/image10.png"/><Relationship Id="rId33" Type="http://schemas.openxmlformats.org/officeDocument/2006/relationships/image" Target="media/image18.emf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image" Target="media/image5.png"/><Relationship Id="rId29" Type="http://schemas.openxmlformats.org/officeDocument/2006/relationships/image" Target="media/image14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emf"/><Relationship Id="rId37" Type="http://schemas.openxmlformats.org/officeDocument/2006/relationships/hyperlink" Target="http://&#1091;&#1095;&#1077;&#1073;&#1085;&#1080;&#1082;&#1080;.&#1080;&#1085;&#1092;&#1086;&#1088;&#1084;2000.&#1088;&#1092;/napisat-diplom.shtml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8.png"/><Relationship Id="rId28" Type="http://schemas.openxmlformats.org/officeDocument/2006/relationships/image" Target="media/image13.emf"/><Relationship Id="rId36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0" Type="http://schemas.openxmlformats.org/officeDocument/2006/relationships/hyperlink" Target="http://&#1091;&#1095;&#1077;&#1073;&#1085;&#1080;&#1082;&#1080;.&#1080;&#1085;&#1092;&#1086;&#1088;&#1084;2000.&#1088;&#1092;/rerait-diplom.shtml" TargetMode="External"/><Relationship Id="rId19" Type="http://schemas.openxmlformats.org/officeDocument/2006/relationships/oleObject" Target="embeddings/oleObject4.bin"/><Relationship Id="rId31" Type="http://schemas.openxmlformats.org/officeDocument/2006/relationships/image" Target="media/image16.emf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&#1091;&#1095;&#1077;&#1073;&#1085;&#1080;&#1082;&#1080;.&#1080;&#1085;&#1092;&#1086;&#1088;&#1084;2000.&#1088;&#1092;/index.shtml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7.png"/><Relationship Id="rId27" Type="http://schemas.openxmlformats.org/officeDocument/2006/relationships/image" Target="media/image12.emf"/><Relationship Id="rId30" Type="http://schemas.openxmlformats.org/officeDocument/2006/relationships/image" Target="media/image15.emf"/><Relationship Id="rId35" Type="http://schemas.openxmlformats.org/officeDocument/2006/relationships/hyperlink" Target="http://&#1091;&#1095;&#1077;&#1073;&#1085;&#1080;&#1082;&#1080;.&#1080;&#1085;&#1092;&#1086;&#1088;&#1084;2000.&#1088;&#1092;/index.shtml" TargetMode="External"/><Relationship Id="rId43" Type="http://schemas.openxmlformats.org/officeDocument/2006/relationships/footer" Target="footer3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reglament.net/bank/banki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17755</Words>
  <Characters>101207</Characters>
  <Application>Microsoft Office Word</Application>
  <DocSecurity>0</DocSecurity>
  <Lines>843</Lines>
  <Paragraphs>237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Dnsoft</Company>
  <LinksUpToDate>false</LinksUpToDate>
  <CharactersWithSpaces>118725</CharactersWithSpaces>
  <SharedDoc>false</SharedDoc>
  <HLinks>
    <vt:vector size="6" baseType="variant">
      <vt:variant>
        <vt:i4>1245192</vt:i4>
      </vt:variant>
      <vt:variant>
        <vt:i4>0</vt:i4>
      </vt:variant>
      <vt:variant>
        <vt:i4>0</vt:i4>
      </vt:variant>
      <vt:variant>
        <vt:i4>5</vt:i4>
      </vt:variant>
      <vt:variant>
        <vt:lpwstr>http://reglament.net/bank/banking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Саня</dc:creator>
  <cp:lastModifiedBy>st-20@yandex.ru</cp:lastModifiedBy>
  <cp:revision>9</cp:revision>
  <dcterms:created xsi:type="dcterms:W3CDTF">2021-09-01T04:55:00Z</dcterms:created>
  <dcterms:modified xsi:type="dcterms:W3CDTF">2023-05-05T13:38:00Z</dcterms:modified>
</cp:coreProperties>
</file>